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A6" w:rsidRPr="00DD33A8" w:rsidRDefault="00865460" w:rsidP="001C48A6">
      <w:pPr>
        <w:pStyle w:val="ARCATTitleOfSection"/>
        <w:outlineLvl w:val="0"/>
        <w:rPr>
          <w:lang w:val="fr-CA"/>
        </w:rPr>
      </w:pPr>
      <w:r w:rsidRPr="00F37857">
        <w:rPr>
          <w:lang w:val="fr-CA"/>
        </w:rPr>
        <w:t>SECTION </w:t>
      </w:r>
      <w:r w:rsidR="001C48A6" w:rsidRPr="00DD33A8">
        <w:rPr>
          <w:lang w:val="fr-CA"/>
        </w:rPr>
        <w:t>32 31 00</w:t>
      </w:r>
    </w:p>
    <w:p w:rsidR="00865460" w:rsidRPr="00F37857" w:rsidRDefault="00865460" w:rsidP="00865460">
      <w:pPr>
        <w:pStyle w:val="ARCATTitleOfSection"/>
        <w:outlineLvl w:val="0"/>
        <w:rPr>
          <w:lang w:val="fr-CA"/>
        </w:rPr>
      </w:pPr>
    </w:p>
    <w:p w:rsidR="00865460" w:rsidRPr="00F37857" w:rsidRDefault="00865460" w:rsidP="001C48A6">
      <w:pPr>
        <w:pStyle w:val="ARCATBlank"/>
        <w:rPr>
          <w:lang w:val="fr-CA"/>
        </w:rPr>
      </w:pPr>
    </w:p>
    <w:p w:rsidR="00865460" w:rsidRPr="00F37857" w:rsidRDefault="00865460" w:rsidP="00865460">
      <w:pPr>
        <w:pStyle w:val="ARCATTitleOfSection"/>
        <w:outlineLvl w:val="0"/>
        <w:rPr>
          <w:lang w:val="fr-CA"/>
        </w:rPr>
      </w:pPr>
      <w:r w:rsidRPr="00F37857">
        <w:rPr>
          <w:lang w:val="fr-CA"/>
        </w:rPr>
        <w:t>ACTIONNEURS DE BARRIÈRE ÉLECTRIQUE</w:t>
      </w:r>
    </w:p>
    <w:p w:rsidR="00865460" w:rsidRPr="00F37857" w:rsidRDefault="00865460" w:rsidP="001C48A6">
      <w:pPr>
        <w:pStyle w:val="ARCATBlank"/>
        <w:rPr>
          <w:lang w:val="fr-CA"/>
        </w:rPr>
      </w:pPr>
    </w:p>
    <w:p w:rsidR="00865460" w:rsidRPr="00F37857" w:rsidRDefault="00865460" w:rsidP="001C48A6">
      <w:pPr>
        <w:pStyle w:val="ARCATBlank"/>
        <w:rPr>
          <w:lang w:val="fr-CA"/>
        </w:rPr>
      </w:pPr>
      <w:r w:rsidRPr="00F37857">
        <w:rPr>
          <w:noProof/>
          <w:lang w:val="fr-CA" w:eastAsia="fr-CA"/>
        </w:rPr>
        <w:drawing>
          <wp:anchor distT="0" distB="0" distL="114300" distR="114300" simplePos="0" relativeHeight="251659264" behindDoc="0" locked="0" layoutInCell="1" allowOverlap="1">
            <wp:simplePos x="0" y="0"/>
            <wp:positionH relativeFrom="column">
              <wp:posOffset>1892935</wp:posOffset>
            </wp:positionH>
            <wp:positionV relativeFrom="paragraph">
              <wp:posOffset>36830</wp:posOffset>
            </wp:positionV>
            <wp:extent cx="2152650"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257175"/>
                    </a:xfrm>
                    <a:prstGeom prst="rect">
                      <a:avLst/>
                    </a:prstGeom>
                    <a:noFill/>
                    <a:ln>
                      <a:noFill/>
                    </a:ln>
                  </pic:spPr>
                </pic:pic>
              </a:graphicData>
            </a:graphic>
          </wp:anchor>
        </w:drawing>
      </w:r>
    </w:p>
    <w:p w:rsidR="00380F2B" w:rsidRDefault="00380F2B">
      <w:pPr>
        <w:pStyle w:val="ARCATBlank"/>
        <w:rPr>
          <w:lang w:val="fr-CA"/>
        </w:rPr>
      </w:pPr>
    </w:p>
    <w:p w:rsidR="00380F2B" w:rsidRDefault="00380F2B">
      <w:pPr>
        <w:pStyle w:val="ARCATBlank"/>
        <w:rPr>
          <w:lang w:val="fr-CA"/>
        </w:rPr>
      </w:pPr>
    </w:p>
    <w:p w:rsidR="00865460" w:rsidRPr="00F37857" w:rsidRDefault="00865460" w:rsidP="00865460">
      <w:pPr>
        <w:pStyle w:val="ARCATTitleOfSection"/>
        <w:rPr>
          <w:lang w:val="fr-CA"/>
        </w:rPr>
      </w:pPr>
      <w:r w:rsidRPr="00F37857">
        <w:rPr>
          <w:lang w:val="fr-CA"/>
        </w:rPr>
        <w:t>Afficher les remarques masquées au rédacteur en utilisant « Outils »/« Options »/« Afficher »/« Texte masqué ».</w:t>
      </w:r>
    </w:p>
    <w:p w:rsidR="00865460" w:rsidRPr="00F37857" w:rsidRDefault="00865460" w:rsidP="001C48A6">
      <w:pPr>
        <w:pStyle w:val="ARCATBlank"/>
        <w:rPr>
          <w:lang w:val="fr-CA"/>
        </w:rPr>
      </w:pPr>
    </w:p>
    <w:p w:rsidR="00865460" w:rsidRPr="00F37857" w:rsidRDefault="00865460" w:rsidP="00865460">
      <w:pPr>
        <w:pStyle w:val="ARCATNote"/>
        <w:rPr>
          <w:lang w:val="fr-CA"/>
        </w:rPr>
      </w:pPr>
      <w:r w:rsidRPr="00F37857">
        <w:rPr>
          <w:lang w:val="fr-CA"/>
        </w:rPr>
        <w:t>** REMARQUE AU RÉDACTEUR ** LiftMaster; Actionneurs de barrière électrique.</w:t>
      </w:r>
    </w:p>
    <w:p w:rsidR="00865460" w:rsidRPr="00F37857" w:rsidRDefault="00865460" w:rsidP="00865460">
      <w:pPr>
        <w:pStyle w:val="ARCATNote"/>
        <w:rPr>
          <w:lang w:val="fr-CA"/>
        </w:rPr>
      </w:pPr>
    </w:p>
    <w:p w:rsidR="00865460" w:rsidRPr="00F37857" w:rsidRDefault="00865460" w:rsidP="00865460">
      <w:pPr>
        <w:pStyle w:val="ARCATNote"/>
        <w:rPr>
          <w:lang w:val="fr-CA"/>
        </w:rPr>
      </w:pPr>
      <w:r w:rsidRPr="00F37857">
        <w:rPr>
          <w:lang w:val="fr-CA"/>
        </w:rPr>
        <w:t>Cette section est basée sur les produits de The LiftMaster Group, Inc., situé à :</w:t>
      </w:r>
    </w:p>
    <w:p w:rsidR="00856BF6" w:rsidRPr="009552C2" w:rsidRDefault="00865460" w:rsidP="00856BF6">
      <w:pPr>
        <w:pStyle w:val="ARCATNote"/>
        <w:rPr>
          <w:lang w:val="fr-CA"/>
        </w:rPr>
      </w:pPr>
      <w:r w:rsidRPr="00F37857">
        <w:rPr>
          <w:lang w:val="fr-CA"/>
        </w:rPr>
        <w:tab/>
      </w:r>
      <w:r w:rsidR="00856BF6" w:rsidRPr="009552C2">
        <w:rPr>
          <w:lang w:val="fr-CA"/>
        </w:rPr>
        <w:t>300 Windsor Drive</w:t>
      </w:r>
    </w:p>
    <w:p w:rsidR="00856BF6" w:rsidRPr="009552C2" w:rsidRDefault="00856BF6" w:rsidP="00856BF6">
      <w:pPr>
        <w:pStyle w:val="ARCATNote"/>
        <w:rPr>
          <w:lang w:val="fr-CA"/>
        </w:rPr>
      </w:pPr>
      <w:r w:rsidRPr="009552C2">
        <w:rPr>
          <w:lang w:val="fr-CA"/>
        </w:rPr>
        <w:tab/>
        <w:t>Oak</w:t>
      </w:r>
      <w:r w:rsidR="007370A7" w:rsidRPr="009552C2">
        <w:rPr>
          <w:lang w:val="fr-CA"/>
        </w:rPr>
        <w:t xml:space="preserve"> </w:t>
      </w:r>
      <w:r w:rsidR="001C48A6" w:rsidRPr="009552C2">
        <w:rPr>
          <w:lang w:val="fr-CA"/>
        </w:rPr>
        <w:t>B</w:t>
      </w:r>
      <w:r w:rsidRPr="009552C2">
        <w:rPr>
          <w:lang w:val="fr-CA"/>
        </w:rPr>
        <w:t>rook, IL 60523</w:t>
      </w:r>
    </w:p>
    <w:p w:rsidR="00865460" w:rsidRPr="009552C2" w:rsidRDefault="00EF561D" w:rsidP="00865460">
      <w:pPr>
        <w:pStyle w:val="ARCATNote"/>
        <w:rPr>
          <w:lang w:val="fr-CA"/>
        </w:rPr>
      </w:pPr>
      <w:r w:rsidRPr="009552C2">
        <w:rPr>
          <w:lang w:val="fr-CA"/>
        </w:rPr>
        <w:tab/>
        <w:t>Tél. : 800 282.6225</w:t>
      </w:r>
    </w:p>
    <w:p w:rsidR="00865460" w:rsidRPr="009552C2" w:rsidRDefault="00EF561D" w:rsidP="00865460">
      <w:pPr>
        <w:pStyle w:val="ARCATNote"/>
        <w:rPr>
          <w:lang w:val="fr-CA"/>
        </w:rPr>
      </w:pPr>
      <w:r w:rsidRPr="009552C2">
        <w:rPr>
          <w:lang w:val="fr-CA"/>
        </w:rPr>
        <w:tab/>
      </w:r>
    </w:p>
    <w:p w:rsidR="00865460" w:rsidRPr="009552C2" w:rsidRDefault="00EF561D" w:rsidP="00865460">
      <w:pPr>
        <w:pStyle w:val="ARCATNote"/>
        <w:rPr>
          <w:lang w:val="fr-CA"/>
        </w:rPr>
      </w:pPr>
      <w:r w:rsidRPr="009552C2">
        <w:rPr>
          <w:lang w:val="fr-CA"/>
        </w:rPr>
        <w:tab/>
        <w:t>Courriel : specs@LiftMaster.com</w:t>
      </w:r>
    </w:p>
    <w:p w:rsidR="00865460" w:rsidRPr="009552C2" w:rsidRDefault="00EF561D" w:rsidP="00865460">
      <w:pPr>
        <w:pStyle w:val="ARCATNote"/>
        <w:rPr>
          <w:lang w:val="fr-CA"/>
        </w:rPr>
      </w:pPr>
      <w:r w:rsidRPr="009552C2">
        <w:rPr>
          <w:lang w:val="fr-CA"/>
        </w:rPr>
        <w:tab/>
        <w:t>Site Web : LiftMaster.com</w:t>
      </w:r>
    </w:p>
    <w:p w:rsidR="00865460" w:rsidRPr="00F37857" w:rsidRDefault="00EF561D" w:rsidP="00865460">
      <w:pPr>
        <w:pStyle w:val="ARCATNote"/>
        <w:rPr>
          <w:lang w:val="fr-CA"/>
        </w:rPr>
      </w:pPr>
      <w:r w:rsidRPr="009552C2">
        <w:rPr>
          <w:lang w:val="fr-CA"/>
        </w:rPr>
        <w:tab/>
      </w:r>
      <w:hyperlink r:id="rId9" w:history="1">
        <w:r w:rsidR="00865460" w:rsidRPr="00F37857">
          <w:rPr>
            <w:rStyle w:val="Lienhypertexte"/>
            <w:lang w:val="fr-CA"/>
          </w:rPr>
          <w:t>{cliquer ici} pour de l’information supplémentaire.</w:t>
        </w:r>
      </w:hyperlink>
    </w:p>
    <w:p w:rsidR="00865460" w:rsidRPr="00F37857" w:rsidRDefault="00865460" w:rsidP="00865460">
      <w:pPr>
        <w:pStyle w:val="ARCATNote"/>
        <w:rPr>
          <w:lang w:val="fr-CA"/>
        </w:rPr>
      </w:pPr>
    </w:p>
    <w:p w:rsidR="00865460" w:rsidRPr="00F37857" w:rsidRDefault="00865460" w:rsidP="00865460">
      <w:pPr>
        <w:pStyle w:val="ARCATNote"/>
        <w:rPr>
          <w:lang w:val="fr-CA"/>
        </w:rPr>
      </w:pPr>
      <w:r w:rsidRPr="00F37857">
        <w:rPr>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Green Building Council.</w:t>
      </w:r>
      <w:r w:rsidR="000B413E">
        <w:rPr>
          <w:lang w:val="fr-CA"/>
        </w:rPr>
        <w:t xml:space="preserve"> </w:t>
      </w:r>
      <w:r w:rsidRPr="00F37857">
        <w:rPr>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sidRPr="00F37857">
          <w:rPr>
            <w:rStyle w:val="Lienhypertexte"/>
            <w:color w:val="FF00FF"/>
            <w:lang w:val="fr-CA"/>
          </w:rPr>
          <w:t>specs@LiftMaster.com</w:t>
        </w:r>
      </w:hyperlink>
      <w:r w:rsidRPr="00F37857">
        <w:rPr>
          <w:lang w:val="fr-CA"/>
        </w:rPr>
        <w:t>. Pour une bibliothèque complète de spécifications d’architecte, de dessins d’atelier, de caractéristiques en trois parties au format CSI, de CAO et de modélisations de produits, allez à LiftMaster.com.</w:t>
      </w:r>
    </w:p>
    <w:p w:rsidR="00865460" w:rsidRPr="00F37857" w:rsidRDefault="00865460" w:rsidP="001C48A6">
      <w:pPr>
        <w:pStyle w:val="ARCATBlank"/>
        <w:rPr>
          <w:lang w:val="fr-CA"/>
        </w:rPr>
      </w:pPr>
    </w:p>
    <w:p w:rsidR="00865460" w:rsidRPr="00F37857" w:rsidRDefault="00865460" w:rsidP="001C48A6">
      <w:pPr>
        <w:pStyle w:val="ARCATBlank"/>
        <w:rPr>
          <w:lang w:val="fr-CA"/>
        </w:rPr>
      </w:pPr>
    </w:p>
    <w:p w:rsidR="00380F2B" w:rsidRDefault="00865460">
      <w:pPr>
        <w:pStyle w:val="ARCATPart"/>
        <w:rPr>
          <w:lang w:val="fr-CA"/>
        </w:rPr>
      </w:pPr>
      <w:r w:rsidRPr="00F37857">
        <w:rPr>
          <w:lang w:val="fr-CA"/>
        </w:rPr>
        <w:t>GÉNÉRALITÉS</w:t>
      </w:r>
    </w:p>
    <w:p w:rsidR="00380F2B" w:rsidRDefault="00380F2B">
      <w:pPr>
        <w:pStyle w:val="ARCATBlank"/>
        <w:rPr>
          <w:lang w:val="fr-CA"/>
        </w:rPr>
      </w:pPr>
    </w:p>
    <w:p w:rsidR="00380F2B" w:rsidRDefault="00865460">
      <w:pPr>
        <w:pStyle w:val="ARCATArticle"/>
        <w:rPr>
          <w:lang w:val="fr-CA"/>
        </w:rPr>
      </w:pPr>
      <w:r w:rsidRPr="00F37857">
        <w:rPr>
          <w:lang w:val="fr-CA"/>
        </w:rPr>
        <w:t>LA SECTION COMPREND</w:t>
      </w:r>
    </w:p>
    <w:p w:rsidR="00380F2B" w:rsidRDefault="00380F2B">
      <w:pPr>
        <w:pStyle w:val="ARCATBlank"/>
        <w:rPr>
          <w:lang w:val="fr-CA"/>
        </w:rPr>
      </w:pPr>
    </w:p>
    <w:p w:rsidR="00380F2B" w:rsidRPr="00DD33A8" w:rsidRDefault="00865460">
      <w:pPr>
        <w:pStyle w:val="ARCATParagraph"/>
        <w:rPr>
          <w:lang w:val="fr-CA"/>
        </w:rPr>
      </w:pPr>
      <w:r w:rsidRPr="00DD33A8">
        <w:rPr>
          <w:lang w:val="fr-CA"/>
        </w:rPr>
        <w:t>Actionneurs de barrière électrique :</w:t>
      </w:r>
    </w:p>
    <w:p w:rsidR="00380F2B" w:rsidRPr="00DD33A8" w:rsidRDefault="00865460">
      <w:pPr>
        <w:pStyle w:val="ARCATSubPara"/>
        <w:rPr>
          <w:lang w:val="fr-CA"/>
        </w:rPr>
      </w:pPr>
      <w:r w:rsidRPr="00DD33A8">
        <w:rPr>
          <w:lang w:val="fr-CA"/>
        </w:rPr>
        <w:t>Actionneurs de barrière commerciale haute vitesse c. c. avec batterie de secours intégrée (</w:t>
      </w:r>
      <w:proofErr w:type="spellStart"/>
      <w:r w:rsidRPr="00DD33A8">
        <w:rPr>
          <w:lang w:val="fr-CA"/>
        </w:rPr>
        <w:t>LiftMaster</w:t>
      </w:r>
      <w:proofErr w:type="spellEnd"/>
      <w:r w:rsidRPr="00DD33A8">
        <w:rPr>
          <w:lang w:val="fr-CA"/>
        </w:rPr>
        <w:t xml:space="preserve"> de modèle MAS et de série haute vitesse).</w:t>
      </w:r>
    </w:p>
    <w:p w:rsidR="001C48A6" w:rsidRPr="00DD33A8" w:rsidRDefault="001C48A6" w:rsidP="001C48A6">
      <w:pPr>
        <w:pStyle w:val="ARCATParagraph"/>
      </w:pPr>
      <w:r w:rsidRPr="00DD33A8">
        <w:t xml:space="preserve">Cellules </w:t>
      </w:r>
      <w:proofErr w:type="spellStart"/>
      <w:r w:rsidRPr="00DD33A8">
        <w:t>photoélectrique</w:t>
      </w:r>
      <w:proofErr w:type="spellEnd"/>
      <w:r w:rsidRPr="00DD33A8">
        <w:t xml:space="preserve"> </w:t>
      </w:r>
      <w:proofErr w:type="spellStart"/>
      <w:r w:rsidRPr="00DD33A8">
        <w:t>surveillées</w:t>
      </w:r>
      <w:proofErr w:type="spellEnd"/>
    </w:p>
    <w:p w:rsidR="001C48A6" w:rsidRPr="00DD33A8" w:rsidRDefault="001C48A6" w:rsidP="001C48A6">
      <w:pPr>
        <w:pStyle w:val="ARCATNote"/>
        <w:rPr>
          <w:lang w:val="fr-CA"/>
        </w:rPr>
      </w:pPr>
      <w:r w:rsidRPr="00DD33A8">
        <w:rPr>
          <w:lang w:val="fr-CA"/>
        </w:rPr>
        <w:t>** REMARQUE AU RÉDACTEUR ** Supprimer le séléments non exigés pour ce projet.</w:t>
      </w:r>
    </w:p>
    <w:p w:rsidR="001C48A6" w:rsidRPr="00DD33A8" w:rsidRDefault="001C48A6" w:rsidP="001C48A6">
      <w:pPr>
        <w:pStyle w:val="ARCATSubPara"/>
        <w:tabs>
          <w:tab w:val="num" w:pos="2016"/>
        </w:tabs>
        <w:ind w:left="2016"/>
        <w:rPr>
          <w:lang w:val="fr-CA"/>
        </w:rPr>
      </w:pPr>
      <w:r w:rsidRPr="00DD33A8">
        <w:rPr>
          <w:lang w:val="fr-CA"/>
        </w:rPr>
        <w:t xml:space="preserve">Cellules </w:t>
      </w:r>
      <w:proofErr w:type="spellStart"/>
      <w:r w:rsidRPr="00DD33A8">
        <w:rPr>
          <w:lang w:val="fr-CA"/>
        </w:rPr>
        <w:t>phototélectriques</w:t>
      </w:r>
      <w:proofErr w:type="spellEnd"/>
      <w:r w:rsidRPr="00DD33A8">
        <w:rPr>
          <w:lang w:val="fr-CA"/>
        </w:rPr>
        <w:t xml:space="preserve"> surveillées (</w:t>
      </w:r>
      <w:proofErr w:type="spellStart"/>
      <w:r w:rsidRPr="00DD33A8">
        <w:rPr>
          <w:lang w:val="fr-CA"/>
        </w:rPr>
        <w:t>LiftMaster</w:t>
      </w:r>
      <w:proofErr w:type="spellEnd"/>
      <w:r w:rsidRPr="00DD33A8">
        <w:rPr>
          <w:lang w:val="fr-CA"/>
        </w:rPr>
        <w:t xml:space="preserve"> de modèle LMRRUL)</w:t>
      </w:r>
    </w:p>
    <w:p w:rsidR="001C48A6" w:rsidRPr="00DD33A8" w:rsidRDefault="001C48A6" w:rsidP="001C48A6">
      <w:pPr>
        <w:pStyle w:val="ARCATSubPara"/>
        <w:tabs>
          <w:tab w:val="num" w:pos="2016"/>
        </w:tabs>
        <w:ind w:left="2016"/>
        <w:rPr>
          <w:lang w:val="fr-CA"/>
        </w:rPr>
      </w:pPr>
      <w:r w:rsidRPr="00DD33A8">
        <w:rPr>
          <w:lang w:val="fr-CA"/>
        </w:rPr>
        <w:t>Cellules photoélectriques de type barrage surveillées (</w:t>
      </w:r>
      <w:proofErr w:type="spellStart"/>
      <w:r w:rsidRPr="00DD33A8">
        <w:rPr>
          <w:lang w:val="fr-CA"/>
        </w:rPr>
        <w:t>LiftMaster</w:t>
      </w:r>
      <w:proofErr w:type="spellEnd"/>
      <w:r w:rsidRPr="00DD33A8">
        <w:rPr>
          <w:lang w:val="fr-CA"/>
        </w:rPr>
        <w:t xml:space="preserve"> de modèle LMTBUL)</w:t>
      </w:r>
    </w:p>
    <w:p w:rsidR="001C48A6" w:rsidRDefault="001C48A6" w:rsidP="001C48A6">
      <w:pPr>
        <w:pStyle w:val="ARCATBlank"/>
        <w:rPr>
          <w:lang w:val="fr-CA"/>
        </w:rPr>
      </w:pPr>
      <w:bookmarkStart w:id="0" w:name="_GoBack"/>
      <w:bookmarkEnd w:id="0"/>
    </w:p>
    <w:p w:rsidR="00865460" w:rsidRPr="00F37857" w:rsidRDefault="00865460" w:rsidP="001C48A6">
      <w:pPr>
        <w:pStyle w:val="ARCATBlank"/>
        <w:rPr>
          <w:lang w:val="fr-CA"/>
        </w:rPr>
      </w:pPr>
    </w:p>
    <w:p w:rsidR="00380F2B" w:rsidRDefault="00865460">
      <w:pPr>
        <w:pStyle w:val="ARCATArticle"/>
        <w:rPr>
          <w:lang w:val="fr-CA"/>
        </w:rPr>
      </w:pPr>
      <w:r w:rsidRPr="00F37857">
        <w:rPr>
          <w:lang w:val="fr-CA"/>
        </w:rPr>
        <w:t>SECTIONS CONNEXES</w:t>
      </w:r>
    </w:p>
    <w:p w:rsidR="00380F2B" w:rsidRDefault="00380F2B">
      <w:pPr>
        <w:pStyle w:val="ARCATBlank"/>
        <w:rPr>
          <w:lang w:val="fr-CA"/>
        </w:rPr>
      </w:pPr>
    </w:p>
    <w:p w:rsidR="00865460" w:rsidRPr="00F37857" w:rsidRDefault="00865460" w:rsidP="00865460">
      <w:pPr>
        <w:pStyle w:val="ARCATNote"/>
        <w:rPr>
          <w:lang w:val="fr-CA"/>
        </w:rPr>
      </w:pPr>
      <w:r w:rsidRPr="00F37857">
        <w:rPr>
          <w:lang w:val="fr-CA"/>
        </w:rPr>
        <w:t>** REMARQUE AU RÉDACTEUR ** Supprimer toute section ci-dessous non pertinente à ce projet; en ajouter d’autres au besoin.</w:t>
      </w:r>
    </w:p>
    <w:p w:rsidR="00865460" w:rsidRPr="00F37857" w:rsidRDefault="00865460" w:rsidP="001C48A6">
      <w:pPr>
        <w:pStyle w:val="ARCATParagraph"/>
        <w:rPr>
          <w:lang w:val="fr-CA"/>
        </w:rPr>
      </w:pPr>
      <w:r w:rsidRPr="00F37857">
        <w:rPr>
          <w:lang w:val="fr-CA"/>
        </w:rPr>
        <w:t>Section 02820 – Clôtures et barrières :</w:t>
      </w:r>
      <w:r w:rsidR="00856BF6">
        <w:rPr>
          <w:lang w:val="fr-CA"/>
        </w:rPr>
        <w:t xml:space="preserve"> </w:t>
      </w:r>
      <w:r w:rsidRPr="00F37857">
        <w:rPr>
          <w:lang w:val="fr-CA"/>
        </w:rPr>
        <w:t>Clôtures et barrières contiguës.</w:t>
      </w:r>
    </w:p>
    <w:p w:rsidR="00380F2B" w:rsidRDefault="00380F2B">
      <w:pPr>
        <w:pStyle w:val="ARCATBlank"/>
        <w:rPr>
          <w:lang w:val="fr-CA"/>
        </w:rPr>
      </w:pPr>
    </w:p>
    <w:p w:rsidR="00380F2B" w:rsidRDefault="00865460">
      <w:pPr>
        <w:pStyle w:val="ARCATParagraph"/>
        <w:rPr>
          <w:lang w:val="fr-CA"/>
        </w:rPr>
      </w:pPr>
      <w:r w:rsidRPr="00F37857">
        <w:rPr>
          <w:lang w:val="fr-CA"/>
        </w:rPr>
        <w:t>Section 03300 – Béton coulé sur place :</w:t>
      </w:r>
      <w:r w:rsidR="00856BF6">
        <w:rPr>
          <w:lang w:val="fr-CA"/>
        </w:rPr>
        <w:t xml:space="preserve"> </w:t>
      </w:r>
      <w:r w:rsidRPr="00F37857">
        <w:rPr>
          <w:lang w:val="fr-CA"/>
        </w:rPr>
        <w:t>Dalles de montage en béton.</w:t>
      </w:r>
    </w:p>
    <w:p w:rsidR="00380F2B" w:rsidRDefault="00380F2B">
      <w:pPr>
        <w:pStyle w:val="ARCATBlank"/>
        <w:rPr>
          <w:lang w:val="fr-CA"/>
        </w:rPr>
      </w:pPr>
    </w:p>
    <w:p w:rsidR="00380F2B" w:rsidRDefault="00865460">
      <w:pPr>
        <w:pStyle w:val="ARCATParagraph"/>
        <w:rPr>
          <w:lang w:val="fr-CA"/>
        </w:rPr>
      </w:pPr>
      <w:r w:rsidRPr="00F37857">
        <w:rPr>
          <w:lang w:val="fr-CA"/>
        </w:rPr>
        <w:t>Section 11150 – Équipement de contrôle de terrain de stationnement.</w:t>
      </w:r>
    </w:p>
    <w:p w:rsidR="00380F2B" w:rsidRDefault="00380F2B">
      <w:pPr>
        <w:pStyle w:val="ARCATBlank"/>
        <w:rPr>
          <w:lang w:val="fr-CA"/>
        </w:rPr>
      </w:pPr>
    </w:p>
    <w:p w:rsidR="00380F2B" w:rsidRDefault="00865460">
      <w:pPr>
        <w:pStyle w:val="ARCATParagraph"/>
        <w:rPr>
          <w:lang w:val="fr-CA"/>
        </w:rPr>
      </w:pPr>
      <w:r w:rsidRPr="00F37857">
        <w:rPr>
          <w:lang w:val="fr-CA"/>
        </w:rPr>
        <w:t>Division 16 - Exigences de connexions électriques</w:t>
      </w:r>
    </w:p>
    <w:p w:rsidR="00380F2B" w:rsidRDefault="00380F2B">
      <w:pPr>
        <w:pStyle w:val="ARCATBlank"/>
        <w:rPr>
          <w:lang w:val="fr-CA"/>
        </w:rPr>
      </w:pPr>
    </w:p>
    <w:p w:rsidR="00380F2B" w:rsidRDefault="00865460">
      <w:pPr>
        <w:pStyle w:val="ARCATArticle"/>
        <w:rPr>
          <w:lang w:val="fr-CA"/>
        </w:rPr>
      </w:pPr>
      <w:r w:rsidRPr="00F37857">
        <w:rPr>
          <w:lang w:val="fr-CA"/>
        </w:rPr>
        <w:t>RÉFÉRENCES</w:t>
      </w:r>
    </w:p>
    <w:p w:rsidR="00380F2B" w:rsidRDefault="00380F2B">
      <w:pPr>
        <w:pStyle w:val="ARCATBlank"/>
        <w:rPr>
          <w:lang w:val="fr-CA"/>
        </w:rPr>
      </w:pPr>
    </w:p>
    <w:p w:rsidR="00865460" w:rsidRPr="00F37857" w:rsidRDefault="00865460" w:rsidP="00865460">
      <w:pPr>
        <w:pStyle w:val="ARCATNote"/>
        <w:rPr>
          <w:lang w:val="fr-CA"/>
        </w:rPr>
      </w:pPr>
      <w:r w:rsidRPr="00F37857">
        <w:rPr>
          <w:lang w:val="fr-CA"/>
        </w:rPr>
        <w:t>** REMARQUE AU RÉDACTEUR ** Supprimer les références de la liste ci-dessous qui ne sont pas exigées par le texte de la section modifiée.</w:t>
      </w:r>
    </w:p>
    <w:p w:rsidR="00865460" w:rsidRPr="00F37857" w:rsidRDefault="00865460" w:rsidP="001C48A6">
      <w:pPr>
        <w:pStyle w:val="ARCATParagraph"/>
        <w:rPr>
          <w:lang w:val="fr-CA"/>
        </w:rPr>
      </w:pPr>
      <w:r w:rsidRPr="00F37857">
        <w:rPr>
          <w:lang w:val="fr-CA"/>
        </w:rPr>
        <w:t xml:space="preserve">National </w:t>
      </w:r>
      <w:proofErr w:type="spellStart"/>
      <w:r w:rsidRPr="00F37857">
        <w:rPr>
          <w:lang w:val="fr-CA"/>
        </w:rPr>
        <w:t>Electrical</w:t>
      </w:r>
      <w:proofErr w:type="spellEnd"/>
      <w:r w:rsidR="00856BF6">
        <w:rPr>
          <w:lang w:val="fr-CA"/>
        </w:rPr>
        <w:t xml:space="preserve"> </w:t>
      </w:r>
      <w:proofErr w:type="spellStart"/>
      <w:r w:rsidRPr="00F37857">
        <w:rPr>
          <w:lang w:val="fr-CA"/>
        </w:rPr>
        <w:t>Manufacturers</w:t>
      </w:r>
      <w:proofErr w:type="spellEnd"/>
      <w:r w:rsidRPr="00F37857">
        <w:rPr>
          <w:lang w:val="fr-CA"/>
        </w:rPr>
        <w:t xml:space="preserve"> Association (NEMA) :</w:t>
      </w:r>
      <w:r w:rsidR="00856BF6">
        <w:rPr>
          <w:lang w:val="fr-CA"/>
        </w:rPr>
        <w:t xml:space="preserve"> </w:t>
      </w:r>
      <w:r w:rsidRPr="00F37857">
        <w:rPr>
          <w:lang w:val="fr-CA"/>
        </w:rPr>
        <w:t>NEMA ICS 6 – Contrôle industriel et systèmes :</w:t>
      </w:r>
      <w:r w:rsidR="00856BF6">
        <w:rPr>
          <w:lang w:val="fr-CA"/>
        </w:rPr>
        <w:t xml:space="preserve"> </w:t>
      </w:r>
      <w:r w:rsidRPr="00F37857">
        <w:rPr>
          <w:lang w:val="fr-CA"/>
        </w:rPr>
        <w:t>Enceintes.</w:t>
      </w:r>
    </w:p>
    <w:p w:rsidR="00380F2B" w:rsidRDefault="00380F2B">
      <w:pPr>
        <w:pStyle w:val="ARCATBlank"/>
        <w:rPr>
          <w:lang w:val="fr-CA"/>
        </w:rPr>
      </w:pPr>
    </w:p>
    <w:p w:rsidR="00380F2B" w:rsidRDefault="00865460">
      <w:pPr>
        <w:pStyle w:val="ARCATParagraph"/>
        <w:rPr>
          <w:lang w:val="fr-CA"/>
        </w:rPr>
      </w:pPr>
      <w:proofErr w:type="spellStart"/>
      <w:r w:rsidRPr="00F37857">
        <w:rPr>
          <w:lang w:val="fr-CA"/>
        </w:rPr>
        <w:t>Underwriters</w:t>
      </w:r>
      <w:proofErr w:type="spellEnd"/>
      <w:r w:rsidR="00856BF6">
        <w:rPr>
          <w:lang w:val="fr-CA"/>
        </w:rPr>
        <w:t xml:space="preserve"> </w:t>
      </w:r>
      <w:proofErr w:type="spellStart"/>
      <w:r w:rsidRPr="00F37857">
        <w:rPr>
          <w:lang w:val="fr-CA"/>
        </w:rPr>
        <w:t>Laboratories</w:t>
      </w:r>
      <w:proofErr w:type="spellEnd"/>
      <w:r w:rsidRPr="00F37857">
        <w:rPr>
          <w:lang w:val="fr-CA"/>
        </w:rPr>
        <w:t xml:space="preserve"> (UL) :</w:t>
      </w:r>
      <w:r w:rsidR="00856BF6">
        <w:rPr>
          <w:lang w:val="fr-CA"/>
        </w:rPr>
        <w:t xml:space="preserve"> </w:t>
      </w:r>
      <w:r w:rsidRPr="00F37857">
        <w:rPr>
          <w:lang w:val="fr-CA"/>
        </w:rPr>
        <w:t>UL 325 – Norme de sécurité pour les actionneurs et systèmes de portes, rideaux, barrières, persiennes et fenêtres.</w:t>
      </w:r>
    </w:p>
    <w:p w:rsidR="00380F2B" w:rsidRDefault="00380F2B">
      <w:pPr>
        <w:pStyle w:val="ARCATBlank"/>
        <w:rPr>
          <w:lang w:val="fr-CA"/>
        </w:rPr>
      </w:pPr>
    </w:p>
    <w:p w:rsidR="00380F2B" w:rsidRDefault="00865460">
      <w:pPr>
        <w:pStyle w:val="ARCATParagraph"/>
        <w:rPr>
          <w:lang w:val="fr-CA"/>
        </w:rPr>
      </w:pPr>
      <w:proofErr w:type="spellStart"/>
      <w:r w:rsidRPr="00F37857">
        <w:rPr>
          <w:lang w:val="fr-CA"/>
        </w:rPr>
        <w:t>Underwriters</w:t>
      </w:r>
      <w:proofErr w:type="spellEnd"/>
      <w:r w:rsidR="00856BF6">
        <w:rPr>
          <w:lang w:val="fr-CA"/>
        </w:rPr>
        <w:t xml:space="preserve"> </w:t>
      </w:r>
      <w:proofErr w:type="spellStart"/>
      <w:r w:rsidRPr="00F37857">
        <w:rPr>
          <w:lang w:val="fr-CA"/>
        </w:rPr>
        <w:t>Laboratories</w:t>
      </w:r>
      <w:proofErr w:type="spellEnd"/>
      <w:r w:rsidRPr="00F37857">
        <w:rPr>
          <w:lang w:val="fr-CA"/>
        </w:rPr>
        <w:t xml:space="preserve"> (UL) :</w:t>
      </w:r>
      <w:r w:rsidR="00856BF6">
        <w:rPr>
          <w:lang w:val="fr-CA"/>
        </w:rPr>
        <w:t xml:space="preserve"> </w:t>
      </w:r>
      <w:r w:rsidRPr="00F37857">
        <w:rPr>
          <w:lang w:val="fr-CA"/>
        </w:rPr>
        <w:t>UL 991 – Norme des essais de commandes de sécurité utilisant des dispositifs à semi-conducteurs.</w:t>
      </w:r>
    </w:p>
    <w:p w:rsidR="00380F2B" w:rsidRDefault="00380F2B">
      <w:pPr>
        <w:pStyle w:val="ARCATBlank"/>
        <w:rPr>
          <w:lang w:val="fr-CA"/>
        </w:rPr>
      </w:pPr>
    </w:p>
    <w:p w:rsidR="00380F2B" w:rsidRDefault="00865460">
      <w:pPr>
        <w:pStyle w:val="ARCATParagraph"/>
        <w:rPr>
          <w:lang w:val="fr-CA"/>
        </w:rPr>
      </w:pPr>
      <w:r w:rsidRPr="00F37857">
        <w:rPr>
          <w:lang w:val="fr-CA"/>
        </w:rPr>
        <w:t>Organisation internationale de normalisation :</w:t>
      </w:r>
      <w:r w:rsidR="00856BF6">
        <w:rPr>
          <w:lang w:val="fr-CA"/>
        </w:rPr>
        <w:t xml:space="preserve"> </w:t>
      </w:r>
      <w:r w:rsidRPr="00F37857">
        <w:rPr>
          <w:lang w:val="fr-CA"/>
        </w:rPr>
        <w:t>ISO 9001 – Systèmes de gestion de la qualité.</w:t>
      </w:r>
    </w:p>
    <w:p w:rsidR="00380F2B" w:rsidRDefault="00380F2B">
      <w:pPr>
        <w:pStyle w:val="ARCATBlank"/>
        <w:rPr>
          <w:lang w:val="fr-CA"/>
        </w:rPr>
      </w:pPr>
    </w:p>
    <w:p w:rsidR="00380F2B" w:rsidRDefault="00865460">
      <w:pPr>
        <w:pStyle w:val="ARCATArticle"/>
        <w:rPr>
          <w:lang w:val="fr-CA"/>
        </w:rPr>
      </w:pPr>
      <w:r w:rsidRPr="00F37857">
        <w:rPr>
          <w:lang w:val="fr-CA"/>
        </w:rPr>
        <w:t>SOUMISSIONS</w:t>
      </w:r>
    </w:p>
    <w:p w:rsidR="00380F2B" w:rsidRDefault="00380F2B">
      <w:pPr>
        <w:pStyle w:val="ARCATBlank"/>
        <w:rPr>
          <w:lang w:val="fr-CA"/>
        </w:rPr>
      </w:pPr>
    </w:p>
    <w:p w:rsidR="00380F2B" w:rsidRDefault="00865460">
      <w:pPr>
        <w:pStyle w:val="ARCATParagraph"/>
        <w:rPr>
          <w:lang w:val="fr-CA"/>
        </w:rPr>
      </w:pPr>
      <w:r w:rsidRPr="00F37857">
        <w:rPr>
          <w:lang w:val="fr-CA"/>
        </w:rPr>
        <w:t>Soumettre en vertu des dispositions de la section 01300.</w:t>
      </w:r>
    </w:p>
    <w:p w:rsidR="00380F2B" w:rsidRDefault="00380F2B">
      <w:pPr>
        <w:pStyle w:val="ARCATBlank"/>
        <w:rPr>
          <w:lang w:val="fr-CA"/>
        </w:rPr>
      </w:pPr>
    </w:p>
    <w:p w:rsidR="00380F2B" w:rsidRDefault="00865460">
      <w:pPr>
        <w:pStyle w:val="ARCATParagraph"/>
        <w:rPr>
          <w:lang w:val="fr-CA"/>
        </w:rPr>
      </w:pPr>
      <w:r w:rsidRPr="00F37857">
        <w:rPr>
          <w:lang w:val="fr-CA"/>
        </w:rPr>
        <w:t>Données de produit :</w:t>
      </w:r>
      <w:r w:rsidR="00856BF6">
        <w:rPr>
          <w:lang w:val="fr-CA"/>
        </w:rPr>
        <w:t xml:space="preserve"> </w:t>
      </w:r>
      <w:r w:rsidRPr="00F37857">
        <w:rPr>
          <w:lang w:val="fr-CA"/>
        </w:rPr>
        <w:t>Liste d’équipement, description du système, schémas de câblage électrique pour l’installation et fiches de données du fabricant pour chaque produit à utiliser incluant :</w:t>
      </w:r>
    </w:p>
    <w:p w:rsidR="00380F2B" w:rsidRDefault="00865460">
      <w:pPr>
        <w:pStyle w:val="ARCATSubPara"/>
        <w:rPr>
          <w:lang w:val="fr-CA"/>
        </w:rPr>
      </w:pPr>
      <w:r w:rsidRPr="00F37857">
        <w:rPr>
          <w:lang w:val="fr-CA"/>
        </w:rPr>
        <w:lastRenderedPageBreak/>
        <w:t>Instructions et recommandations de préparation.</w:t>
      </w:r>
    </w:p>
    <w:p w:rsidR="00380F2B" w:rsidRDefault="00865460">
      <w:pPr>
        <w:pStyle w:val="ARCATSubPara"/>
        <w:rPr>
          <w:lang w:val="fr-CA"/>
        </w:rPr>
      </w:pPr>
      <w:r w:rsidRPr="00F37857">
        <w:rPr>
          <w:lang w:val="fr-CA"/>
        </w:rPr>
        <w:t>Exigences et recommandations d’entreposage et de manipulation.</w:t>
      </w:r>
    </w:p>
    <w:p w:rsidR="00380F2B" w:rsidRDefault="00865460">
      <w:pPr>
        <w:pStyle w:val="ARCATSubPara"/>
        <w:rPr>
          <w:lang w:val="fr-CA"/>
        </w:rPr>
      </w:pPr>
      <w:r w:rsidRPr="00F37857">
        <w:rPr>
          <w:lang w:val="fr-CA"/>
        </w:rPr>
        <w:t>Méthodes d’installation.</w:t>
      </w:r>
    </w:p>
    <w:p w:rsidR="00380F2B" w:rsidRDefault="00380F2B">
      <w:pPr>
        <w:pStyle w:val="ARCATBlank"/>
        <w:rPr>
          <w:lang w:val="fr-CA"/>
        </w:rPr>
      </w:pPr>
    </w:p>
    <w:p w:rsidR="00380F2B" w:rsidRDefault="00865460">
      <w:pPr>
        <w:pStyle w:val="ARCATParagraph"/>
        <w:rPr>
          <w:lang w:val="fr-CA"/>
        </w:rPr>
      </w:pPr>
      <w:r w:rsidRPr="00F37857">
        <w:rPr>
          <w:lang w:val="fr-CA"/>
        </w:rPr>
        <w:t>Dessins d’atelier :</w:t>
      </w:r>
      <w:r w:rsidR="00856BF6">
        <w:rPr>
          <w:lang w:val="fr-CA"/>
        </w:rPr>
        <w:t xml:space="preserve"> </w:t>
      </w:r>
      <w:r w:rsidRPr="00F37857">
        <w:rPr>
          <w:lang w:val="fr-CA"/>
        </w:rPr>
        <w:t xml:space="preserve">Soumettre les dessins d’atelier montrant la disposition, les profils et les composants des produits, y compris l’ancrage, les conditions de bordure et les accessoires. </w:t>
      </w:r>
    </w:p>
    <w:p w:rsidR="00380F2B" w:rsidRDefault="00865460">
      <w:pPr>
        <w:pStyle w:val="ARCATSubPara"/>
        <w:rPr>
          <w:lang w:val="fr-CA"/>
        </w:rPr>
      </w:pPr>
      <w:r w:rsidRPr="00F37857">
        <w:rPr>
          <w:lang w:val="fr-CA"/>
        </w:rPr>
        <w:t>Modes d’emploi, manuels d’installation et d’entretien, y compris les schémas de câblage.</w:t>
      </w:r>
    </w:p>
    <w:p w:rsidR="00380F2B" w:rsidRDefault="00865460">
      <w:pPr>
        <w:pStyle w:val="ARCATSubPara"/>
        <w:rPr>
          <w:lang w:val="fr-CA"/>
        </w:rPr>
      </w:pPr>
      <w:r w:rsidRPr="00F37857">
        <w:rPr>
          <w:lang w:val="fr-CA"/>
        </w:rPr>
        <w:t xml:space="preserve">Câbles verticaux, dispositions et schémas de câblage spéciaux montrant tout changement aux dessins standards. </w:t>
      </w:r>
    </w:p>
    <w:p w:rsidR="00380F2B" w:rsidRDefault="00380F2B">
      <w:pPr>
        <w:pStyle w:val="ARCATBlank"/>
        <w:rPr>
          <w:lang w:val="fr-CA"/>
        </w:rPr>
      </w:pPr>
    </w:p>
    <w:p w:rsidR="00380F2B" w:rsidRDefault="00865460">
      <w:pPr>
        <w:pStyle w:val="ARCATArticle"/>
        <w:rPr>
          <w:lang w:val="fr-CA"/>
        </w:rPr>
      </w:pPr>
      <w:r w:rsidRPr="00F37857">
        <w:rPr>
          <w:lang w:val="fr-CA"/>
        </w:rPr>
        <w:t>LIVRAISON, ENTREPOSAGE ET MANIPULATION</w:t>
      </w:r>
    </w:p>
    <w:p w:rsidR="00380F2B" w:rsidRDefault="00380F2B">
      <w:pPr>
        <w:pStyle w:val="ARCATBlank"/>
        <w:rPr>
          <w:lang w:val="fr-CA"/>
        </w:rPr>
      </w:pPr>
    </w:p>
    <w:p w:rsidR="00380F2B" w:rsidRDefault="00865460">
      <w:pPr>
        <w:pStyle w:val="ARCATParagraph"/>
        <w:rPr>
          <w:lang w:val="fr-CA"/>
        </w:rPr>
      </w:pPr>
      <w:r w:rsidRPr="00F37857">
        <w:rPr>
          <w:lang w:val="fr-CA"/>
        </w:rPr>
        <w:t xml:space="preserve">Livrer, entreposer et manipuler les matériaux et produits en stricte conformité avec les instructions du fabricant et les normes de l’industrie. </w:t>
      </w:r>
    </w:p>
    <w:p w:rsidR="00380F2B" w:rsidRDefault="00380F2B">
      <w:pPr>
        <w:pStyle w:val="ARCATBlank"/>
        <w:rPr>
          <w:lang w:val="fr-CA"/>
        </w:rPr>
      </w:pPr>
    </w:p>
    <w:p w:rsidR="00380F2B" w:rsidRDefault="00865460">
      <w:pPr>
        <w:pStyle w:val="ARCATParagraph"/>
        <w:rPr>
          <w:lang w:val="fr-CA"/>
        </w:rPr>
      </w:pPr>
      <w:r w:rsidRPr="00F37857">
        <w:rPr>
          <w:lang w:val="fr-CA"/>
        </w:rPr>
        <w:t>Entreposer les produits à l’intérieur dans leurs contenants et emballages du fabricant originaux, les étiquettes identifiant clairement le nom du produit et le fabricant. Protéger contre les dommages.</w:t>
      </w:r>
    </w:p>
    <w:p w:rsidR="00380F2B" w:rsidRDefault="00380F2B">
      <w:pPr>
        <w:pStyle w:val="ARCATBlank"/>
        <w:rPr>
          <w:lang w:val="fr-CA"/>
        </w:rPr>
      </w:pPr>
    </w:p>
    <w:p w:rsidR="00380F2B" w:rsidRDefault="00865460">
      <w:pPr>
        <w:pStyle w:val="ARCATArticle"/>
        <w:rPr>
          <w:lang w:val="fr-CA"/>
        </w:rPr>
      </w:pPr>
      <w:r w:rsidRPr="00F37857">
        <w:rPr>
          <w:lang w:val="fr-CA"/>
        </w:rPr>
        <w:t xml:space="preserve">ASSURANCE DE LA QUALITÉ </w:t>
      </w:r>
    </w:p>
    <w:p w:rsidR="00380F2B" w:rsidRDefault="00380F2B">
      <w:pPr>
        <w:pStyle w:val="ARCATBlank"/>
        <w:rPr>
          <w:lang w:val="fr-CA"/>
        </w:rPr>
      </w:pPr>
    </w:p>
    <w:p w:rsidR="00380F2B" w:rsidRDefault="00865460">
      <w:pPr>
        <w:pStyle w:val="ARCATParagraph"/>
        <w:rPr>
          <w:lang w:val="fr-CA"/>
        </w:rPr>
      </w:pPr>
      <w:r w:rsidRPr="00F37857">
        <w:rPr>
          <w:lang w:val="fr-CA"/>
        </w:rPr>
        <w:t>Qualifications du fabricant :</w:t>
      </w:r>
      <w:r w:rsidR="00856BF6">
        <w:rPr>
          <w:lang w:val="fr-CA"/>
        </w:rPr>
        <w:t xml:space="preserve"> </w:t>
      </w:r>
      <w:r w:rsidRPr="00F37857">
        <w:rPr>
          <w:lang w:val="fr-CA"/>
        </w:rPr>
        <w:t>Fabricant certifié ISO 9001.</w:t>
      </w:r>
    </w:p>
    <w:p w:rsidR="00380F2B" w:rsidRDefault="00380F2B">
      <w:pPr>
        <w:pStyle w:val="ARCATBlank"/>
        <w:rPr>
          <w:lang w:val="fr-CA"/>
        </w:rPr>
      </w:pPr>
    </w:p>
    <w:p w:rsidR="00380F2B" w:rsidRDefault="00865460">
      <w:pPr>
        <w:pStyle w:val="ARCATParagraph"/>
        <w:rPr>
          <w:lang w:val="fr-CA"/>
        </w:rPr>
      </w:pPr>
      <w:r w:rsidRPr="00F37857">
        <w:rPr>
          <w:lang w:val="fr-CA"/>
        </w:rPr>
        <w:t>Compétences de l’installateur :</w:t>
      </w:r>
      <w:r w:rsidR="00856BF6">
        <w:rPr>
          <w:lang w:val="fr-CA"/>
        </w:rPr>
        <w:t xml:space="preserve"> </w:t>
      </w:r>
      <w:r w:rsidRPr="00F37857">
        <w:rPr>
          <w:lang w:val="fr-CA"/>
        </w:rPr>
        <w:t>Installation effectuée par le maître des travaux autorisé par l’usine et formé spécialement en systèmes d’actionneur de barrière du type mentionné dans cette section.</w:t>
      </w:r>
    </w:p>
    <w:p w:rsidR="00380F2B" w:rsidRDefault="00865460">
      <w:pPr>
        <w:pStyle w:val="ARCATSubPara"/>
        <w:rPr>
          <w:lang w:val="fr-CA"/>
        </w:rPr>
      </w:pPr>
      <w:r w:rsidRPr="00F37857">
        <w:rPr>
          <w:lang w:val="fr-CA"/>
        </w:rPr>
        <w:t>Fournir la documentation de la disponibilité d’un service d’entretien et de réparation pour les situations d’urgence.</w:t>
      </w:r>
    </w:p>
    <w:p w:rsidR="00380F2B" w:rsidRDefault="00865460">
      <w:pPr>
        <w:pStyle w:val="ARCATSubPara"/>
        <w:rPr>
          <w:lang w:val="fr-CA"/>
        </w:rPr>
      </w:pPr>
      <w:r w:rsidRPr="00F37857">
        <w:rPr>
          <w:lang w:val="fr-CA"/>
        </w:rPr>
        <w:t>Fournir un entretien trimestriel pendant un (1) an suivant l’achèvement presque complet du projet.</w:t>
      </w:r>
    </w:p>
    <w:p w:rsidR="00380F2B" w:rsidRDefault="00380F2B">
      <w:pPr>
        <w:pStyle w:val="ARCATBlank"/>
        <w:rPr>
          <w:lang w:val="fr-CA"/>
        </w:rPr>
      </w:pPr>
    </w:p>
    <w:p w:rsidR="00380F2B" w:rsidRDefault="00865460">
      <w:pPr>
        <w:pStyle w:val="ARCATArticle"/>
        <w:rPr>
          <w:lang w:val="fr-CA"/>
        </w:rPr>
      </w:pPr>
      <w:r w:rsidRPr="00F37857">
        <w:rPr>
          <w:lang w:val="fr-CA"/>
        </w:rPr>
        <w:t>GARANTIE</w:t>
      </w:r>
    </w:p>
    <w:p w:rsidR="00380F2B" w:rsidRDefault="00380F2B">
      <w:pPr>
        <w:pStyle w:val="ARCATBlank"/>
        <w:rPr>
          <w:lang w:val="fr-CA"/>
        </w:rPr>
      </w:pPr>
    </w:p>
    <w:p w:rsidR="00380F2B" w:rsidRDefault="00865460">
      <w:pPr>
        <w:pStyle w:val="ARCATParagraph"/>
        <w:rPr>
          <w:lang w:val="fr-CA"/>
        </w:rPr>
      </w:pPr>
      <w:r w:rsidRPr="00F37857">
        <w:rPr>
          <w:lang w:val="fr-CA"/>
        </w:rPr>
        <w:t>Garantie limitée standard du fabricant :</w:t>
      </w:r>
      <w:r w:rsidR="00856BF6">
        <w:rPr>
          <w:lang w:val="fr-CA"/>
        </w:rPr>
        <w:t xml:space="preserve"> </w:t>
      </w:r>
    </w:p>
    <w:p w:rsidR="00380F2B" w:rsidRDefault="00865460">
      <w:pPr>
        <w:pStyle w:val="ARCATSubPara"/>
        <w:rPr>
          <w:lang w:val="fr-CA"/>
        </w:rPr>
      </w:pPr>
      <w:r w:rsidRPr="00F37857">
        <w:rPr>
          <w:lang w:val="fr-CA"/>
        </w:rPr>
        <w:t>Période de garantie :</w:t>
      </w:r>
      <w:r w:rsidR="00856BF6">
        <w:rPr>
          <w:lang w:val="fr-CA"/>
        </w:rPr>
        <w:t xml:space="preserve"> </w:t>
      </w:r>
      <w:r w:rsidRPr="00F37857">
        <w:rPr>
          <w:lang w:val="fr-CA"/>
        </w:rPr>
        <w:t>2 ans pour l’actionneur, 10 ans pour le châssis de l’actionneur.</w:t>
      </w:r>
    </w:p>
    <w:p w:rsidR="00380F2B" w:rsidRDefault="00380F2B">
      <w:pPr>
        <w:pStyle w:val="ARCATBlank"/>
        <w:rPr>
          <w:lang w:val="fr-CA"/>
        </w:rPr>
      </w:pPr>
    </w:p>
    <w:p w:rsidR="00380F2B" w:rsidRDefault="00380F2B">
      <w:pPr>
        <w:pStyle w:val="ARCATBlank"/>
        <w:rPr>
          <w:lang w:val="fr-CA"/>
        </w:rPr>
      </w:pPr>
    </w:p>
    <w:p w:rsidR="00380F2B" w:rsidRDefault="00865460">
      <w:pPr>
        <w:pStyle w:val="ARCATPart"/>
        <w:rPr>
          <w:lang w:val="fr-CA"/>
        </w:rPr>
      </w:pPr>
      <w:r w:rsidRPr="00F37857">
        <w:rPr>
          <w:lang w:val="fr-CA"/>
        </w:rPr>
        <w:t>PRODUITS</w:t>
      </w:r>
    </w:p>
    <w:p w:rsidR="00380F2B" w:rsidRDefault="00380F2B">
      <w:pPr>
        <w:pStyle w:val="ARCATBlank"/>
        <w:rPr>
          <w:lang w:val="fr-CA"/>
        </w:rPr>
      </w:pPr>
    </w:p>
    <w:p w:rsidR="00380F2B" w:rsidRDefault="00865460">
      <w:pPr>
        <w:pStyle w:val="ARCATArticle"/>
        <w:rPr>
          <w:lang w:val="fr-CA"/>
        </w:rPr>
      </w:pPr>
      <w:r w:rsidRPr="00F37857">
        <w:rPr>
          <w:lang w:val="fr-CA"/>
        </w:rPr>
        <w:t>FABRICANTS</w:t>
      </w:r>
    </w:p>
    <w:p w:rsidR="00380F2B" w:rsidRDefault="00380F2B">
      <w:pPr>
        <w:pStyle w:val="ARCATBlank"/>
        <w:rPr>
          <w:lang w:val="fr-CA"/>
        </w:rPr>
      </w:pPr>
    </w:p>
    <w:p w:rsidR="00380F2B" w:rsidRPr="00DD33A8" w:rsidRDefault="00EF561D">
      <w:pPr>
        <w:pStyle w:val="ARCATParagraph"/>
      </w:pPr>
      <w:r w:rsidRPr="00DD33A8">
        <w:t xml:space="preserve">Fabricant </w:t>
      </w:r>
      <w:proofErr w:type="gramStart"/>
      <w:r w:rsidRPr="00DD33A8">
        <w:t>acceptable :</w:t>
      </w:r>
      <w:proofErr w:type="gramEnd"/>
      <w:r w:rsidRPr="00DD33A8">
        <w:t xml:space="preserve"> </w:t>
      </w:r>
      <w:proofErr w:type="spellStart"/>
      <w:r w:rsidRPr="00DD33A8">
        <w:t>LiftMaster</w:t>
      </w:r>
      <w:proofErr w:type="spellEnd"/>
      <w:r w:rsidRPr="00DD33A8">
        <w:t xml:space="preserve">; </w:t>
      </w:r>
      <w:r w:rsidR="00856BF6">
        <w:t xml:space="preserve">300 Windsor Drive; </w:t>
      </w:r>
      <w:proofErr w:type="spellStart"/>
      <w:r w:rsidR="00856BF6">
        <w:t>Oak</w:t>
      </w:r>
      <w:r w:rsidR="001C48A6">
        <w:t>B</w:t>
      </w:r>
      <w:r w:rsidR="00856BF6">
        <w:t>rook</w:t>
      </w:r>
      <w:proofErr w:type="spellEnd"/>
      <w:r w:rsidR="00856BF6">
        <w:t>, IL 60523</w:t>
      </w:r>
      <w:r w:rsidRPr="00DD33A8">
        <w:t xml:space="preserve">. ASD. Sans </w:t>
      </w:r>
      <w:proofErr w:type="spellStart"/>
      <w:proofErr w:type="gramStart"/>
      <w:r w:rsidRPr="00DD33A8">
        <w:t>frais</w:t>
      </w:r>
      <w:proofErr w:type="spellEnd"/>
      <w:r w:rsidRPr="00DD33A8">
        <w:t> :</w:t>
      </w:r>
      <w:proofErr w:type="gramEnd"/>
      <w:r w:rsidRPr="00DD33A8">
        <w:t xml:space="preserve"> 800 282.6225. </w:t>
      </w:r>
      <w:proofErr w:type="spellStart"/>
      <w:proofErr w:type="gramStart"/>
      <w:r w:rsidRPr="00DD33A8">
        <w:t>Courriel</w:t>
      </w:r>
      <w:proofErr w:type="spellEnd"/>
      <w:r w:rsidRPr="00DD33A8">
        <w:t> :</w:t>
      </w:r>
      <w:proofErr w:type="gramEnd"/>
      <w:r w:rsidRPr="00DD33A8">
        <w:t xml:space="preserve"> specs@LiftMaster.com. Site </w:t>
      </w:r>
      <w:proofErr w:type="gramStart"/>
      <w:r w:rsidRPr="00DD33A8">
        <w:t>Web :</w:t>
      </w:r>
      <w:proofErr w:type="gramEnd"/>
      <w:r w:rsidRPr="00DD33A8">
        <w:t xml:space="preserve"> LiftMaster.com.</w:t>
      </w:r>
    </w:p>
    <w:p w:rsidR="00380F2B" w:rsidRPr="00DD33A8" w:rsidRDefault="00380F2B">
      <w:pPr>
        <w:pStyle w:val="ARCATBlank"/>
      </w:pPr>
    </w:p>
    <w:p w:rsidR="00865460" w:rsidRPr="00F37857" w:rsidRDefault="00865460" w:rsidP="00865460">
      <w:pPr>
        <w:pStyle w:val="ARCATNote"/>
        <w:rPr>
          <w:lang w:val="fr-CA"/>
        </w:rPr>
      </w:pPr>
      <w:r w:rsidRPr="00F37857">
        <w:rPr>
          <w:lang w:val="fr-CA"/>
        </w:rPr>
        <w:t>** REMARQUE AU RÉDACTEUR ** Supprimer l’un des deux paragraphes suivants : coordonner avec les exigences de la section Division 1 sur les options et substitutions de produit.</w:t>
      </w:r>
    </w:p>
    <w:p w:rsidR="00865460" w:rsidRPr="00F37857" w:rsidRDefault="00865460" w:rsidP="001C48A6">
      <w:pPr>
        <w:pStyle w:val="ARCATParagraph"/>
        <w:rPr>
          <w:lang w:val="fr-CA"/>
        </w:rPr>
      </w:pPr>
      <w:r w:rsidRPr="00F37857">
        <w:rPr>
          <w:lang w:val="fr-CA"/>
        </w:rPr>
        <w:t>Substitutions :</w:t>
      </w:r>
      <w:r w:rsidR="00856BF6">
        <w:rPr>
          <w:lang w:val="fr-CA"/>
        </w:rPr>
        <w:t xml:space="preserve"> </w:t>
      </w:r>
      <w:r w:rsidRPr="00F37857">
        <w:rPr>
          <w:lang w:val="fr-CA"/>
        </w:rPr>
        <w:t>non permises.</w:t>
      </w:r>
    </w:p>
    <w:p w:rsidR="00380F2B" w:rsidRDefault="00380F2B">
      <w:pPr>
        <w:pStyle w:val="ARCATBlank"/>
        <w:rPr>
          <w:lang w:val="fr-CA"/>
        </w:rPr>
      </w:pPr>
    </w:p>
    <w:p w:rsidR="00380F2B" w:rsidRDefault="00865460">
      <w:pPr>
        <w:pStyle w:val="ARCATParagraph"/>
        <w:rPr>
          <w:lang w:val="fr-CA"/>
        </w:rPr>
      </w:pPr>
      <w:r w:rsidRPr="00F37857">
        <w:rPr>
          <w:lang w:val="fr-CA"/>
        </w:rPr>
        <w:t>Les demandes de substitutions seront prises en compte conformément aux dispositions de la Section 01600.</w:t>
      </w:r>
    </w:p>
    <w:p w:rsidR="00380F2B" w:rsidRDefault="00380F2B">
      <w:pPr>
        <w:pStyle w:val="ARCATBlank"/>
        <w:rPr>
          <w:lang w:val="fr-CA"/>
        </w:rPr>
      </w:pPr>
    </w:p>
    <w:p w:rsidR="00380F2B" w:rsidRDefault="00865460">
      <w:pPr>
        <w:pStyle w:val="ARCATArticle"/>
        <w:rPr>
          <w:lang w:val="fr-CA"/>
        </w:rPr>
      </w:pPr>
      <w:r w:rsidRPr="00F37857">
        <w:rPr>
          <w:lang w:val="fr-CA"/>
        </w:rPr>
        <w:t xml:space="preserve">ACTIONNEURS DE </w:t>
      </w:r>
      <w:r w:rsidR="000B413E">
        <w:rPr>
          <w:lang w:val="fr-CA"/>
        </w:rPr>
        <w:t>BARRIÈRE</w:t>
      </w:r>
    </w:p>
    <w:p w:rsidR="00380F2B" w:rsidRDefault="00380F2B">
      <w:pPr>
        <w:pStyle w:val="ARCATBlank"/>
        <w:rPr>
          <w:lang w:val="fr-CA"/>
        </w:rPr>
      </w:pPr>
    </w:p>
    <w:p w:rsidR="00380F2B" w:rsidRDefault="00865460">
      <w:pPr>
        <w:pStyle w:val="ARCATParagraph"/>
        <w:rPr>
          <w:lang w:val="fr-CA"/>
        </w:rPr>
      </w:pPr>
      <w:r w:rsidRPr="00F37857">
        <w:rPr>
          <w:lang w:val="fr-CA"/>
        </w:rPr>
        <w:t>Actionneurs de barrière :</w:t>
      </w:r>
      <w:r w:rsidR="00856BF6">
        <w:rPr>
          <w:lang w:val="fr-CA"/>
        </w:rPr>
        <w:t xml:space="preserve"> </w:t>
      </w:r>
      <w:r w:rsidRPr="00F37857">
        <w:rPr>
          <w:lang w:val="fr-CA"/>
        </w:rPr>
        <w:t xml:space="preserve">Actionneurs de barrière commerciale haute vitesse </w:t>
      </w:r>
      <w:proofErr w:type="spellStart"/>
      <w:r w:rsidRPr="00F37857">
        <w:rPr>
          <w:lang w:val="fr-CA"/>
        </w:rPr>
        <w:t>LiftMaster</w:t>
      </w:r>
      <w:proofErr w:type="spellEnd"/>
      <w:r w:rsidRPr="00F37857">
        <w:rPr>
          <w:lang w:val="fr-CA"/>
        </w:rPr>
        <w:t xml:space="preserve"> de série MAS avec batterie de secours intégrée.</w:t>
      </w:r>
    </w:p>
    <w:p w:rsidR="00865460" w:rsidRPr="00F37857" w:rsidRDefault="00865460" w:rsidP="00865460">
      <w:pPr>
        <w:pStyle w:val="ARCATNote"/>
        <w:rPr>
          <w:lang w:val="fr-CA"/>
        </w:rPr>
      </w:pPr>
      <w:r w:rsidRPr="00F37857">
        <w:rPr>
          <w:lang w:val="fr-CA"/>
        </w:rPr>
        <w:t>** REMARQUE AU RÉDACTEUR ** Supprimer le modèle si non exigé.</w:t>
      </w:r>
    </w:p>
    <w:p w:rsidR="00865460" w:rsidRPr="00F37857" w:rsidRDefault="00865460" w:rsidP="001C48A6">
      <w:pPr>
        <w:pStyle w:val="ARCATSubPara"/>
        <w:rPr>
          <w:lang w:val="fr-CA"/>
        </w:rPr>
      </w:pPr>
      <w:r w:rsidRPr="00F37857">
        <w:rPr>
          <w:lang w:val="fr-CA"/>
        </w:rPr>
        <w:t xml:space="preserve">Actionneurs de barrière </w:t>
      </w:r>
      <w:proofErr w:type="spellStart"/>
      <w:r w:rsidRPr="00F37857">
        <w:rPr>
          <w:lang w:val="fr-CA"/>
        </w:rPr>
        <w:t>LiftMaster</w:t>
      </w:r>
      <w:proofErr w:type="spellEnd"/>
      <w:r w:rsidR="00856BF6">
        <w:rPr>
          <w:lang w:val="fr-CA"/>
        </w:rPr>
        <w:t xml:space="preserve"> </w:t>
      </w:r>
      <w:proofErr w:type="spellStart"/>
      <w:r w:rsidRPr="00F37857">
        <w:rPr>
          <w:lang w:val="fr-CA"/>
        </w:rPr>
        <w:t>Mega</w:t>
      </w:r>
      <w:proofErr w:type="spellEnd"/>
      <w:r w:rsidRPr="00F37857">
        <w:rPr>
          <w:lang w:val="fr-CA"/>
        </w:rPr>
        <w:t xml:space="preserve"> Arm MAS avec couvercle en plastique.</w:t>
      </w:r>
    </w:p>
    <w:p w:rsidR="00380F2B" w:rsidRDefault="00865460">
      <w:pPr>
        <w:pStyle w:val="ARCATSubPara"/>
        <w:rPr>
          <w:lang w:val="fr-CA"/>
        </w:rPr>
      </w:pPr>
      <w:r w:rsidRPr="00F37857">
        <w:rPr>
          <w:lang w:val="fr-CA"/>
        </w:rPr>
        <w:t xml:space="preserve">Actionneurs de barrière </w:t>
      </w:r>
      <w:proofErr w:type="spellStart"/>
      <w:r w:rsidRPr="00F37857">
        <w:rPr>
          <w:lang w:val="fr-CA"/>
        </w:rPr>
        <w:t>LiftMaster</w:t>
      </w:r>
      <w:proofErr w:type="spellEnd"/>
      <w:r w:rsidR="00856BF6">
        <w:rPr>
          <w:lang w:val="fr-CA"/>
        </w:rPr>
        <w:t xml:space="preserve"> </w:t>
      </w:r>
      <w:proofErr w:type="spellStart"/>
      <w:r w:rsidRPr="00F37857">
        <w:rPr>
          <w:lang w:val="fr-CA"/>
        </w:rPr>
        <w:t>Mega</w:t>
      </w:r>
      <w:proofErr w:type="spellEnd"/>
      <w:r w:rsidRPr="00F37857">
        <w:rPr>
          <w:lang w:val="fr-CA"/>
        </w:rPr>
        <w:t xml:space="preserve"> Arm MAST avec couvercle en aluminium.</w:t>
      </w:r>
    </w:p>
    <w:p w:rsidR="00865460" w:rsidRPr="00F37857" w:rsidRDefault="00865460" w:rsidP="001C48A6">
      <w:pPr>
        <w:pStyle w:val="ARCATSubPara"/>
        <w:rPr>
          <w:lang w:val="fr-CA"/>
        </w:rPr>
      </w:pPr>
      <w:r w:rsidRPr="00F37857">
        <w:rPr>
          <w:lang w:val="fr-CA"/>
        </w:rPr>
        <w:lastRenderedPageBreak/>
        <w:t>Conformité :</w:t>
      </w:r>
      <w:r w:rsidR="00856BF6">
        <w:rPr>
          <w:lang w:val="fr-CA"/>
        </w:rPr>
        <w:t xml:space="preserve"> </w:t>
      </w:r>
      <w:r w:rsidRPr="00F37857">
        <w:rPr>
          <w:lang w:val="fr-CA"/>
        </w:rPr>
        <w:t>Homologué UL. Conforme aux normes UL 325, UL 991 et CSA C22.2 n</w:t>
      </w:r>
      <w:r w:rsidR="00EF561D" w:rsidRPr="00DD33A8">
        <w:rPr>
          <w:vertAlign w:val="superscript"/>
          <w:lang w:val="fr-CA"/>
        </w:rPr>
        <w:t>o</w:t>
      </w:r>
      <w:r w:rsidRPr="00F37857">
        <w:rPr>
          <w:lang w:val="fr-CA"/>
        </w:rPr>
        <w:t> 247.</w:t>
      </w:r>
    </w:p>
    <w:p w:rsidR="00380F2B" w:rsidRDefault="00865460">
      <w:pPr>
        <w:pStyle w:val="ARCATSubSub1"/>
        <w:rPr>
          <w:lang w:val="fr-CA"/>
        </w:rPr>
      </w:pPr>
      <w:r w:rsidRPr="00F37857">
        <w:rPr>
          <w:lang w:val="fr-CA"/>
        </w:rPr>
        <w:t>Ce modèle est prévu pour un usage dans les applications de barrière véhiculaire pivotante de classes I, II, III et IV.</w:t>
      </w:r>
    </w:p>
    <w:p w:rsidR="00380F2B" w:rsidRDefault="00865460">
      <w:pPr>
        <w:pStyle w:val="ARCATSubPara"/>
        <w:rPr>
          <w:lang w:val="fr-CA"/>
        </w:rPr>
      </w:pPr>
      <w:r w:rsidRPr="00F37857">
        <w:rPr>
          <w:lang w:val="fr-CA"/>
        </w:rPr>
        <w:t>Garantie :</w:t>
      </w:r>
      <w:r w:rsidR="00856BF6">
        <w:rPr>
          <w:lang w:val="fr-CA"/>
        </w:rPr>
        <w:t xml:space="preserve"> </w:t>
      </w:r>
      <w:r w:rsidRPr="00F37857">
        <w:rPr>
          <w:lang w:val="fr-CA"/>
        </w:rPr>
        <w:t>2 ans.</w:t>
      </w:r>
    </w:p>
    <w:p w:rsidR="00380F2B" w:rsidRDefault="00865460">
      <w:pPr>
        <w:pStyle w:val="ARCATSubPara"/>
        <w:rPr>
          <w:lang w:val="fr-CA"/>
        </w:rPr>
      </w:pPr>
      <w:r w:rsidRPr="00F37857">
        <w:rPr>
          <w:lang w:val="fr-CA"/>
        </w:rPr>
        <w:t>Fonctionnement :</w:t>
      </w:r>
      <w:r w:rsidR="00856BF6">
        <w:rPr>
          <w:lang w:val="fr-CA"/>
        </w:rPr>
        <w:t xml:space="preserve"> </w:t>
      </w:r>
    </w:p>
    <w:p w:rsidR="00380F2B" w:rsidRDefault="00865460">
      <w:pPr>
        <w:pStyle w:val="ARCATSubSub1"/>
        <w:rPr>
          <w:lang w:val="fr-CA"/>
        </w:rPr>
      </w:pPr>
      <w:r w:rsidRPr="00F37857">
        <w:rPr>
          <w:lang w:val="fr-CA"/>
        </w:rPr>
        <w:t>Démarrage/arrêt progressif.</w:t>
      </w:r>
    </w:p>
    <w:p w:rsidR="00380F2B" w:rsidRDefault="00865460">
      <w:pPr>
        <w:pStyle w:val="ARCATSubSub1"/>
        <w:rPr>
          <w:lang w:val="fr-CA"/>
        </w:rPr>
      </w:pPr>
      <w:r w:rsidRPr="00F37857">
        <w:rPr>
          <w:lang w:val="fr-CA"/>
        </w:rPr>
        <w:t>Contrôleur universel :</w:t>
      </w:r>
      <w:r w:rsidR="00856BF6">
        <w:rPr>
          <w:lang w:val="fr-CA"/>
        </w:rPr>
        <w:t xml:space="preserve"> </w:t>
      </w:r>
      <w:r w:rsidRPr="00F37857">
        <w:rPr>
          <w:lang w:val="fr-CA"/>
        </w:rPr>
        <w:t>8 entrées, fonctionnement à gauche ou à droite, arrêt de sécurité.</w:t>
      </w:r>
    </w:p>
    <w:p w:rsidR="00380F2B" w:rsidRDefault="00865460">
      <w:pPr>
        <w:pStyle w:val="ARCATSubSub1"/>
        <w:rPr>
          <w:lang w:val="fr-CA"/>
        </w:rPr>
      </w:pPr>
      <w:r w:rsidRPr="00F37857">
        <w:rPr>
          <w:lang w:val="fr-CA"/>
        </w:rPr>
        <w:t>Fonctions d’</w:t>
      </w:r>
      <w:proofErr w:type="spellStart"/>
      <w:r w:rsidRPr="00F37857">
        <w:rPr>
          <w:lang w:val="fr-CA"/>
        </w:rPr>
        <w:t>antitalonnage</w:t>
      </w:r>
      <w:proofErr w:type="spellEnd"/>
      <w:r w:rsidRPr="00F37857">
        <w:rPr>
          <w:lang w:val="fr-CA"/>
        </w:rPr>
        <w:t xml:space="preserve"> et fermeture rapide.</w:t>
      </w:r>
    </w:p>
    <w:p w:rsidR="00380F2B" w:rsidRDefault="00865460">
      <w:pPr>
        <w:pStyle w:val="ARCATSubSub1"/>
        <w:rPr>
          <w:lang w:val="fr-CA"/>
        </w:rPr>
      </w:pPr>
      <w:r w:rsidRPr="00F37857">
        <w:rPr>
          <w:lang w:val="fr-CA"/>
        </w:rPr>
        <w:t>Ouverture automatique sélectionnable :</w:t>
      </w:r>
      <w:r w:rsidR="00856BF6">
        <w:rPr>
          <w:lang w:val="fr-CA"/>
        </w:rPr>
        <w:t xml:space="preserve"> </w:t>
      </w:r>
      <w:r w:rsidRPr="00F37857">
        <w:rPr>
          <w:lang w:val="fr-CA"/>
        </w:rPr>
        <w:t>Le bras de la barrière peut être réglé pour ouvrir automatiquement la barrière dans les 15 secondes suivant la panne de courant ou l’épuisement de la batterie. Le délai de 15 secondes aide à réduire les rappels indésirables en raison des courtes interruptions de courant ou des baisses de tension.</w:t>
      </w:r>
    </w:p>
    <w:p w:rsidR="00380F2B" w:rsidRDefault="00865460">
      <w:pPr>
        <w:pStyle w:val="ARCATSubPara"/>
        <w:rPr>
          <w:lang w:val="fr-CA"/>
        </w:rPr>
      </w:pPr>
      <w:r w:rsidRPr="00F37857">
        <w:rPr>
          <w:lang w:val="fr-CA"/>
        </w:rPr>
        <w:t>Vitesse de l’actionneur :</w:t>
      </w:r>
      <w:r w:rsidR="00856BF6">
        <w:rPr>
          <w:lang w:val="fr-CA"/>
        </w:rPr>
        <w:t xml:space="preserve"> </w:t>
      </w:r>
      <w:r w:rsidRPr="00F37857">
        <w:rPr>
          <w:lang w:val="fr-CA"/>
        </w:rPr>
        <w:t>Vitesse d’ouverture ou de fermeture de 0,9 seconde.</w:t>
      </w:r>
    </w:p>
    <w:p w:rsidR="00865460" w:rsidRPr="00F37857" w:rsidRDefault="00865460" w:rsidP="00865460">
      <w:pPr>
        <w:pStyle w:val="ARCATNote"/>
        <w:rPr>
          <w:lang w:val="fr-CA"/>
        </w:rPr>
      </w:pPr>
      <w:r w:rsidRPr="00F37857">
        <w:rPr>
          <w:lang w:val="fr-CA"/>
        </w:rPr>
        <w:t>** REMARQUE AU RÉDACTEUR ** Supprimer les bras de barrière non exigés.</w:t>
      </w:r>
    </w:p>
    <w:p w:rsidR="00865460" w:rsidRPr="00F37857" w:rsidRDefault="00865460" w:rsidP="001C48A6">
      <w:pPr>
        <w:pStyle w:val="ARCATSubPara"/>
        <w:rPr>
          <w:lang w:val="fr-CA"/>
        </w:rPr>
      </w:pPr>
      <w:r w:rsidRPr="00F37857">
        <w:rPr>
          <w:lang w:val="fr-CA"/>
        </w:rPr>
        <w:t>Bras de barrière :</w:t>
      </w:r>
      <w:r w:rsidR="00856BF6">
        <w:rPr>
          <w:lang w:val="fr-CA"/>
        </w:rPr>
        <w:t xml:space="preserve"> </w:t>
      </w:r>
      <w:r w:rsidRPr="00F37857">
        <w:rPr>
          <w:lang w:val="fr-CA"/>
        </w:rPr>
        <w:t>Bras à libération rapide; tenu en place par des écrous de retenue à libération rapide. Si le bras est heurté, il se détachera et pourra être réinstallé; peut être monté à droite ou à gauche.</w:t>
      </w:r>
    </w:p>
    <w:p w:rsidR="00380F2B" w:rsidRDefault="00865460">
      <w:pPr>
        <w:pStyle w:val="ARCATSubPara"/>
        <w:rPr>
          <w:lang w:val="fr-CA"/>
        </w:rPr>
      </w:pPr>
      <w:r w:rsidRPr="00F37857">
        <w:rPr>
          <w:lang w:val="fr-CA"/>
        </w:rPr>
        <w:t>Bras de barrière :</w:t>
      </w:r>
      <w:r w:rsidR="00856BF6">
        <w:rPr>
          <w:lang w:val="fr-CA"/>
        </w:rPr>
        <w:t xml:space="preserve"> </w:t>
      </w:r>
      <w:r w:rsidRPr="00F37857">
        <w:rPr>
          <w:lang w:val="fr-CA"/>
        </w:rPr>
        <w:t>Bras jaune rembourré de 2 438 mm (8 pi) de long.</w:t>
      </w:r>
    </w:p>
    <w:p w:rsidR="00380F2B" w:rsidRDefault="00865460">
      <w:pPr>
        <w:pStyle w:val="ARCATSubPara"/>
        <w:rPr>
          <w:lang w:val="fr-CA"/>
        </w:rPr>
      </w:pPr>
      <w:r w:rsidRPr="00F37857">
        <w:rPr>
          <w:lang w:val="fr-CA"/>
        </w:rPr>
        <w:t>Moteur :</w:t>
      </w:r>
      <w:r w:rsidR="00856BF6">
        <w:rPr>
          <w:lang w:val="fr-CA"/>
        </w:rPr>
        <w:t xml:space="preserve"> </w:t>
      </w:r>
      <w:r w:rsidRPr="00F37857">
        <w:rPr>
          <w:lang w:val="fr-CA"/>
        </w:rPr>
        <w:t>Moteur de ½ HP, 24 V c. </w:t>
      </w:r>
      <w:proofErr w:type="gramStart"/>
      <w:r w:rsidRPr="00F37857">
        <w:rPr>
          <w:lang w:val="fr-CA"/>
        </w:rPr>
        <w:t>c.,</w:t>
      </w:r>
      <w:proofErr w:type="gramEnd"/>
      <w:r w:rsidRPr="00F37857">
        <w:rPr>
          <w:lang w:val="fr-CA"/>
        </w:rPr>
        <w:t xml:space="preserve"> 800 tr/min, 10 000 cycles par jour.</w:t>
      </w:r>
    </w:p>
    <w:p w:rsidR="00380F2B" w:rsidRDefault="00865460">
      <w:pPr>
        <w:pStyle w:val="ARCATSubPara"/>
        <w:rPr>
          <w:lang w:val="fr-CA"/>
        </w:rPr>
      </w:pPr>
      <w:r w:rsidRPr="00F37857">
        <w:rPr>
          <w:lang w:val="fr-CA"/>
        </w:rPr>
        <w:t>Exigences de puissance électrique :</w:t>
      </w:r>
      <w:r w:rsidR="00856BF6">
        <w:rPr>
          <w:lang w:val="fr-CA"/>
        </w:rPr>
        <w:t xml:space="preserve"> </w:t>
      </w:r>
      <w:r w:rsidRPr="00F37857">
        <w:rPr>
          <w:lang w:val="fr-CA"/>
        </w:rPr>
        <w:t>120/220 V c. a.</w:t>
      </w:r>
    </w:p>
    <w:p w:rsidR="00380F2B" w:rsidRDefault="00865460">
      <w:pPr>
        <w:pStyle w:val="ARCATSubPara"/>
        <w:rPr>
          <w:lang w:val="fr-CA"/>
        </w:rPr>
      </w:pPr>
      <w:r w:rsidRPr="00F37857">
        <w:rPr>
          <w:lang w:val="fr-CA"/>
        </w:rPr>
        <w:t>Exigences de puissance électrique accessoire :</w:t>
      </w:r>
      <w:r w:rsidR="00856BF6">
        <w:rPr>
          <w:lang w:val="fr-CA"/>
        </w:rPr>
        <w:t xml:space="preserve"> </w:t>
      </w:r>
      <w:r w:rsidRPr="00F37857">
        <w:rPr>
          <w:lang w:val="fr-CA"/>
        </w:rPr>
        <w:t>24 V c. c. 500 mA avec batterie de secours pour alimenter les accessoires.</w:t>
      </w:r>
    </w:p>
    <w:p w:rsidR="00380F2B" w:rsidRDefault="00865460">
      <w:pPr>
        <w:pStyle w:val="ARCATSubPara"/>
        <w:rPr>
          <w:lang w:val="fr-CA"/>
        </w:rPr>
      </w:pPr>
      <w:r w:rsidRPr="00F37857">
        <w:rPr>
          <w:lang w:val="fr-CA"/>
        </w:rPr>
        <w:t>Démultiplicateur :</w:t>
      </w:r>
      <w:r w:rsidR="00856BF6">
        <w:rPr>
          <w:lang w:val="fr-CA"/>
        </w:rPr>
        <w:t xml:space="preserve"> </w:t>
      </w:r>
      <w:r w:rsidRPr="00F37857">
        <w:rPr>
          <w:lang w:val="fr-CA"/>
        </w:rPr>
        <w:t>Réducteur à engrenages à vis sans fin de 60:1 à bain d’huile synthétique.</w:t>
      </w:r>
    </w:p>
    <w:p w:rsidR="00380F2B" w:rsidRDefault="00865460">
      <w:pPr>
        <w:pStyle w:val="ARCATSubPara"/>
        <w:rPr>
          <w:lang w:val="fr-CA"/>
        </w:rPr>
      </w:pPr>
      <w:r w:rsidRPr="00F37857">
        <w:rPr>
          <w:lang w:val="fr-CA"/>
        </w:rPr>
        <w:t>Châssis :</w:t>
      </w:r>
      <w:r w:rsidR="00856BF6">
        <w:rPr>
          <w:lang w:val="fr-CA"/>
        </w:rPr>
        <w:t xml:space="preserve"> </w:t>
      </w:r>
      <w:r w:rsidRPr="00F37857">
        <w:rPr>
          <w:lang w:val="fr-CA"/>
        </w:rPr>
        <w:t>Alliage d’aluminium T-6 de 6,35 mm (1/4 po) à revêtement poudre.</w:t>
      </w:r>
    </w:p>
    <w:p w:rsidR="00380F2B" w:rsidRDefault="00865460">
      <w:pPr>
        <w:pStyle w:val="ARCATSubPara"/>
        <w:rPr>
          <w:lang w:val="fr-CA"/>
        </w:rPr>
      </w:pPr>
      <w:r w:rsidRPr="00F37857">
        <w:rPr>
          <w:lang w:val="fr-CA"/>
        </w:rPr>
        <w:t>Système d’entraînement :</w:t>
      </w:r>
      <w:r w:rsidR="00856BF6">
        <w:rPr>
          <w:lang w:val="fr-CA"/>
        </w:rPr>
        <w:t xml:space="preserve"> </w:t>
      </w:r>
      <w:r w:rsidRPr="00F37857">
        <w:rPr>
          <w:lang w:val="fr-CA"/>
        </w:rPr>
        <w:t>engrenage no 80.</w:t>
      </w:r>
    </w:p>
    <w:p w:rsidR="00380F2B" w:rsidRDefault="00865460">
      <w:pPr>
        <w:pStyle w:val="ARCATSubPara"/>
        <w:rPr>
          <w:lang w:val="fr-CA"/>
        </w:rPr>
      </w:pPr>
      <w:r w:rsidRPr="00F37857">
        <w:rPr>
          <w:lang w:val="fr-CA"/>
        </w:rPr>
        <w:t>Récepteur intégré :</w:t>
      </w:r>
      <w:r w:rsidR="00856BF6">
        <w:rPr>
          <w:lang w:val="fr-CA"/>
        </w:rPr>
        <w:t xml:space="preserve"> </w:t>
      </w:r>
      <w:r w:rsidRPr="00F37857">
        <w:rPr>
          <w:lang w:val="fr-CA"/>
        </w:rPr>
        <w:t>Solution de commande à simple télécommande pour accès à la barrière et points d’accès supplémentaires. Capacité d’ajouter jusqu’à 50 télécommandes.</w:t>
      </w:r>
    </w:p>
    <w:p w:rsidR="00380F2B" w:rsidRDefault="00865460">
      <w:pPr>
        <w:pStyle w:val="ARCATSubPara"/>
        <w:rPr>
          <w:lang w:val="fr-CA"/>
        </w:rPr>
      </w:pPr>
      <w:r w:rsidRPr="00F37857">
        <w:rPr>
          <w:lang w:val="fr-CA"/>
        </w:rPr>
        <w:t>Capteurs de limite de course magnétiques :</w:t>
      </w:r>
      <w:r w:rsidR="00856BF6">
        <w:rPr>
          <w:lang w:val="fr-CA"/>
        </w:rPr>
        <w:t xml:space="preserve"> </w:t>
      </w:r>
      <w:r w:rsidRPr="00F37857">
        <w:rPr>
          <w:lang w:val="fr-CA"/>
        </w:rPr>
        <w:t>Conçus pour les applications à cycles élevés, ne contiennent pas de pièces mobiles qui s’usent; fournissent un fonctionnement fiable.</w:t>
      </w:r>
    </w:p>
    <w:p w:rsidR="00380F2B" w:rsidRDefault="00865460">
      <w:pPr>
        <w:pStyle w:val="ARCATSubPara"/>
        <w:rPr>
          <w:lang w:val="fr-CA"/>
        </w:rPr>
      </w:pPr>
      <w:proofErr w:type="spellStart"/>
      <w:r w:rsidRPr="00F37857">
        <w:rPr>
          <w:lang w:val="fr-CA"/>
        </w:rPr>
        <w:t>Parasurtenseur</w:t>
      </w:r>
      <w:proofErr w:type="spellEnd"/>
      <w:r w:rsidRPr="00F37857">
        <w:rPr>
          <w:lang w:val="fr-CA"/>
        </w:rPr>
        <w:t> :</w:t>
      </w:r>
      <w:r w:rsidR="00856BF6">
        <w:rPr>
          <w:lang w:val="fr-CA"/>
        </w:rPr>
        <w:t xml:space="preserve"> </w:t>
      </w:r>
      <w:r w:rsidRPr="00F37857">
        <w:rPr>
          <w:lang w:val="fr-CA"/>
        </w:rPr>
        <w:t>Intégré au point de tension d’alimentation entrante, protège contre les pointes de tension et les surtensions.</w:t>
      </w:r>
    </w:p>
    <w:p w:rsidR="00380F2B" w:rsidRDefault="00865460">
      <w:pPr>
        <w:pStyle w:val="ARCATSubPara"/>
        <w:rPr>
          <w:lang w:val="fr-CA"/>
        </w:rPr>
      </w:pPr>
      <w:r w:rsidRPr="00F37857">
        <w:rPr>
          <w:lang w:val="fr-CA"/>
        </w:rPr>
        <w:t>Prise auxiliaire :</w:t>
      </w:r>
      <w:r w:rsidR="00856BF6">
        <w:rPr>
          <w:lang w:val="fr-CA"/>
        </w:rPr>
        <w:t xml:space="preserve"> </w:t>
      </w:r>
      <w:r w:rsidRPr="00F37857">
        <w:rPr>
          <w:lang w:val="fr-CA"/>
        </w:rPr>
        <w:t>Alimente les dispositifs accessoires.</w:t>
      </w:r>
    </w:p>
    <w:p w:rsidR="00380F2B" w:rsidRDefault="00865460">
      <w:pPr>
        <w:pStyle w:val="ARCATSubPara"/>
        <w:rPr>
          <w:lang w:val="fr-CA"/>
        </w:rPr>
      </w:pPr>
      <w:r w:rsidRPr="00F37857">
        <w:rPr>
          <w:lang w:val="fr-CA"/>
        </w:rPr>
        <w:t>Batterie de secours :</w:t>
      </w:r>
      <w:r w:rsidR="00856BF6">
        <w:rPr>
          <w:lang w:val="fr-CA"/>
        </w:rPr>
        <w:t xml:space="preserve"> </w:t>
      </w:r>
      <w:r w:rsidRPr="00F37857">
        <w:rPr>
          <w:lang w:val="fr-CA"/>
        </w:rPr>
        <w:t xml:space="preserve">Assure le fonctionnement pendant les pannes de courant pour maintenir une circulation fluide. Se réinitialise automatiquement en mode de fonctionnement normal lorsque le courant est rétabli; fournit jusqu’à </w:t>
      </w:r>
      <w:r w:rsidRPr="00F37857">
        <w:rPr>
          <w:lang w:val="fr-CA"/>
        </w:rPr>
        <w:br/>
        <w:t>jusqu’à 900 cycles complets avec un bras de 3 658 mm (12 pi).</w:t>
      </w:r>
    </w:p>
    <w:p w:rsidR="00865460" w:rsidRPr="00F37857" w:rsidRDefault="00865460" w:rsidP="00865460">
      <w:pPr>
        <w:pStyle w:val="ARCATNote"/>
        <w:rPr>
          <w:lang w:val="fr-CA"/>
        </w:rPr>
      </w:pPr>
      <w:r w:rsidRPr="00F37857">
        <w:rPr>
          <w:lang w:val="fr-CA"/>
        </w:rPr>
        <w:t>** REMARQUE AU RÉDACTEUR ** Supprimer les accessoires en option si non exigés.</w:t>
      </w:r>
    </w:p>
    <w:p w:rsidR="00865460" w:rsidRPr="00F37857" w:rsidRDefault="00865460" w:rsidP="001C48A6">
      <w:pPr>
        <w:pStyle w:val="ARCATSubPara"/>
        <w:rPr>
          <w:lang w:val="fr-CA"/>
        </w:rPr>
      </w:pPr>
      <w:r w:rsidRPr="00F37857">
        <w:rPr>
          <w:lang w:val="fr-CA"/>
        </w:rPr>
        <w:t>Accessoires :</w:t>
      </w:r>
      <w:r w:rsidR="00856BF6">
        <w:rPr>
          <w:lang w:val="fr-CA"/>
        </w:rPr>
        <w:t xml:space="preserve"> </w:t>
      </w:r>
      <w:r w:rsidRPr="00F37857">
        <w:rPr>
          <w:lang w:val="fr-CA"/>
        </w:rPr>
        <w:t>Fournir les accessoires en options indiqués ci-dessous.</w:t>
      </w:r>
    </w:p>
    <w:p w:rsidR="00380F2B" w:rsidRDefault="00865460">
      <w:pPr>
        <w:pStyle w:val="ARCATSubSub1"/>
        <w:rPr>
          <w:lang w:val="fr-CA"/>
        </w:rPr>
      </w:pPr>
      <w:r w:rsidRPr="00F37857">
        <w:rPr>
          <w:lang w:val="fr-CA"/>
        </w:rPr>
        <w:t>Embrayage :</w:t>
      </w:r>
      <w:r w:rsidR="00856BF6">
        <w:rPr>
          <w:lang w:val="fr-CA"/>
        </w:rPr>
        <w:t xml:space="preserve"> </w:t>
      </w:r>
      <w:r w:rsidRPr="00F37857">
        <w:rPr>
          <w:lang w:val="fr-CA"/>
        </w:rPr>
        <w:t>Permet de pousser le bras manuellement en position d’ouverture. Le bras se remet automatiquement en position normale fermée lors de la réactivation. Idéal pour les endroits où existent des risques de vandalisme pouvant endommager le bras.</w:t>
      </w:r>
    </w:p>
    <w:p w:rsidR="00380F2B" w:rsidRDefault="00865460">
      <w:pPr>
        <w:pStyle w:val="ARCATSubSub1"/>
        <w:rPr>
          <w:rFonts w:eastAsia="HelveticaNeueLT-Roman"/>
          <w:lang w:val="fr-CA"/>
        </w:rPr>
      </w:pPr>
      <w:r w:rsidRPr="00F37857">
        <w:rPr>
          <w:rFonts w:eastAsia="HelveticaNeueLT-Roman"/>
          <w:lang w:val="fr-CA"/>
        </w:rPr>
        <w:t xml:space="preserve">Système d’accès par téléphone commercial et pour ensemble résidentiel protégé </w:t>
      </w:r>
      <w:proofErr w:type="spellStart"/>
      <w:r w:rsidRPr="00F37857">
        <w:rPr>
          <w:rFonts w:eastAsia="HelveticaNeueLT-Roman"/>
          <w:lang w:val="fr-CA"/>
        </w:rPr>
        <w:t>LiftMaster</w:t>
      </w:r>
      <w:proofErr w:type="spellEnd"/>
      <w:r w:rsidRPr="00F37857">
        <w:rPr>
          <w:rFonts w:eastAsia="HelveticaNeueLT-Roman"/>
          <w:lang w:val="fr-CA"/>
        </w:rPr>
        <w:t xml:space="preserve"> EL2000. </w:t>
      </w:r>
    </w:p>
    <w:p w:rsidR="00380F2B" w:rsidRDefault="00865460">
      <w:pPr>
        <w:pStyle w:val="ARCATSubSub1"/>
        <w:rPr>
          <w:rFonts w:eastAsia="HelveticaNeueLT-Roman"/>
          <w:lang w:val="fr-CA"/>
        </w:rPr>
      </w:pPr>
      <w:r w:rsidRPr="00F37857">
        <w:rPr>
          <w:rFonts w:eastAsia="HelveticaNeueLT-Roman"/>
          <w:lang w:val="fr-CA"/>
        </w:rPr>
        <w:t xml:space="preserve">Récepteur de contrôle d’accès commercial </w:t>
      </w:r>
      <w:proofErr w:type="spellStart"/>
      <w:r w:rsidRPr="00F37857">
        <w:rPr>
          <w:rFonts w:eastAsia="HelveticaNeueLT-Roman"/>
          <w:lang w:val="fr-CA"/>
        </w:rPr>
        <w:t>LiftMaster</w:t>
      </w:r>
      <w:proofErr w:type="spellEnd"/>
      <w:r w:rsidRPr="00F37857">
        <w:rPr>
          <w:rFonts w:eastAsia="HelveticaNeueLT-Roman"/>
          <w:lang w:val="fr-CA"/>
        </w:rPr>
        <w:t xml:space="preserve"> STAR1000. </w:t>
      </w:r>
    </w:p>
    <w:p w:rsidR="00380F2B" w:rsidRDefault="00865460">
      <w:pPr>
        <w:pStyle w:val="ARCATSubSub1"/>
        <w:rPr>
          <w:rFonts w:eastAsia="HelveticaNeueLT-Roman"/>
          <w:lang w:val="fr-CA"/>
        </w:rPr>
      </w:pPr>
      <w:r w:rsidRPr="00F37857">
        <w:rPr>
          <w:rFonts w:eastAsia="HelveticaNeueLT-Roman"/>
          <w:lang w:val="fr-CA"/>
        </w:rPr>
        <w:t xml:space="preserve">Télécommande à 1 bouton avec commutateur DIP encodé </w:t>
      </w:r>
      <w:proofErr w:type="spellStart"/>
      <w:r w:rsidRPr="00F37857">
        <w:rPr>
          <w:rFonts w:eastAsia="HelveticaNeueLT-Roman"/>
          <w:lang w:val="fr-CA"/>
        </w:rPr>
        <w:t>LiftMaster</w:t>
      </w:r>
      <w:proofErr w:type="spellEnd"/>
      <w:r w:rsidRPr="00F37857">
        <w:rPr>
          <w:rFonts w:eastAsia="HelveticaNeueLT-Roman"/>
          <w:lang w:val="fr-CA"/>
        </w:rPr>
        <w:t xml:space="preserve"> 811LM.</w:t>
      </w:r>
    </w:p>
    <w:p w:rsidR="00380F2B" w:rsidRDefault="00865460">
      <w:pPr>
        <w:pStyle w:val="ARCATSubSub1"/>
        <w:rPr>
          <w:rFonts w:eastAsia="HelveticaNeueLT-Roman"/>
          <w:lang w:val="fr-CA"/>
        </w:rPr>
      </w:pPr>
      <w:r w:rsidRPr="00F37857">
        <w:rPr>
          <w:rFonts w:eastAsia="HelveticaNeueLT-Roman"/>
          <w:lang w:val="fr-CA"/>
        </w:rPr>
        <w:t xml:space="preserve">Télécommande à 3 boutons avec commutateur DIP encodé </w:t>
      </w:r>
      <w:proofErr w:type="spellStart"/>
      <w:r w:rsidRPr="00F37857">
        <w:rPr>
          <w:rFonts w:eastAsia="HelveticaNeueLT-Roman"/>
          <w:lang w:val="fr-CA"/>
        </w:rPr>
        <w:t>LiftMaster</w:t>
      </w:r>
      <w:proofErr w:type="spellEnd"/>
      <w:r w:rsidRPr="00F37857">
        <w:rPr>
          <w:rFonts w:eastAsia="HelveticaNeueLT-Roman"/>
          <w:lang w:val="fr-CA"/>
        </w:rPr>
        <w:t xml:space="preserve"> 813LM.</w:t>
      </w:r>
    </w:p>
    <w:p w:rsidR="00380F2B" w:rsidRDefault="00865460">
      <w:pPr>
        <w:pStyle w:val="ARCATSubSub1"/>
        <w:rPr>
          <w:rFonts w:eastAsia="HelveticaNeueLT-Roman"/>
          <w:lang w:val="fr-CA"/>
        </w:rPr>
      </w:pPr>
      <w:r w:rsidRPr="00F37857">
        <w:rPr>
          <w:rFonts w:eastAsia="HelveticaNeueLT-Roman"/>
          <w:lang w:val="fr-CA"/>
        </w:rPr>
        <w:t xml:space="preserve">Récepteur </w:t>
      </w:r>
      <w:proofErr w:type="spellStart"/>
      <w:r w:rsidRPr="00F37857">
        <w:rPr>
          <w:rFonts w:eastAsia="HelveticaNeueLT-Roman"/>
          <w:lang w:val="fr-CA"/>
        </w:rPr>
        <w:t>LiftMaster</w:t>
      </w:r>
      <w:proofErr w:type="spellEnd"/>
      <w:r w:rsidR="00856BF6">
        <w:rPr>
          <w:rFonts w:eastAsia="HelveticaNeueLT-Roman"/>
          <w:lang w:val="fr-CA"/>
        </w:rPr>
        <w:t xml:space="preserve"> </w:t>
      </w:r>
      <w:proofErr w:type="spellStart"/>
      <w:r w:rsidRPr="00F37857">
        <w:rPr>
          <w:rFonts w:eastAsia="HelveticaNeueLT-Roman"/>
          <w:lang w:val="fr-CA"/>
        </w:rPr>
        <w:t>Passport</w:t>
      </w:r>
      <w:proofErr w:type="spellEnd"/>
      <w:r w:rsidRPr="00F37857">
        <w:rPr>
          <w:rFonts w:eastAsia="HelveticaNeueLT-Roman"/>
          <w:lang w:val="fr-CA"/>
        </w:rPr>
        <w:t xml:space="preserve"> PPWR avec technologie Security+ 2.0.</w:t>
      </w:r>
    </w:p>
    <w:p w:rsidR="00380F2B" w:rsidRDefault="00865460">
      <w:pPr>
        <w:pStyle w:val="ARCATSubSub2"/>
        <w:rPr>
          <w:rFonts w:eastAsia="HelveticaNeueLT-Roman"/>
          <w:lang w:val="fr-CA"/>
        </w:rPr>
      </w:pPr>
      <w:r w:rsidRPr="00F37857">
        <w:rPr>
          <w:rFonts w:eastAsia="HelveticaNeueLT-Roman"/>
          <w:lang w:val="fr-CA"/>
        </w:rPr>
        <w:t xml:space="preserve">Télécommande à 1 bouton </w:t>
      </w:r>
      <w:proofErr w:type="spellStart"/>
      <w:r w:rsidRPr="00F37857">
        <w:rPr>
          <w:rFonts w:eastAsia="HelveticaNeueLT-Roman"/>
          <w:lang w:val="fr-CA"/>
        </w:rPr>
        <w:t>LiftMaster</w:t>
      </w:r>
      <w:proofErr w:type="spellEnd"/>
      <w:r w:rsidR="00856BF6">
        <w:rPr>
          <w:rFonts w:eastAsia="HelveticaNeueLT-Roman"/>
          <w:lang w:val="fr-CA"/>
        </w:rPr>
        <w:t xml:space="preserve"> </w:t>
      </w:r>
      <w:proofErr w:type="spellStart"/>
      <w:r w:rsidRPr="00F37857">
        <w:rPr>
          <w:rFonts w:eastAsia="HelveticaNeueLT-Roman"/>
          <w:lang w:val="fr-CA"/>
        </w:rPr>
        <w:t>Passport</w:t>
      </w:r>
      <w:proofErr w:type="spellEnd"/>
      <w:r w:rsidRPr="00F37857">
        <w:rPr>
          <w:rFonts w:eastAsia="HelveticaNeueLT-Roman"/>
          <w:lang w:val="fr-CA"/>
        </w:rPr>
        <w:t xml:space="preserve"> PPV1.</w:t>
      </w:r>
    </w:p>
    <w:p w:rsidR="00380F2B" w:rsidRDefault="00865460">
      <w:pPr>
        <w:pStyle w:val="ARCATSubSub2"/>
        <w:rPr>
          <w:rFonts w:eastAsia="HelveticaNeueLT-Roman"/>
          <w:lang w:val="fr-CA"/>
        </w:rPr>
      </w:pPr>
      <w:r w:rsidRPr="00F37857">
        <w:rPr>
          <w:rFonts w:eastAsia="HelveticaNeueLT-Roman"/>
          <w:lang w:val="fr-CA"/>
        </w:rPr>
        <w:t xml:space="preserve">Mini-télécommande à 1 bouton </w:t>
      </w:r>
      <w:proofErr w:type="spellStart"/>
      <w:r w:rsidRPr="00F37857">
        <w:rPr>
          <w:rFonts w:eastAsia="HelveticaNeueLT-Roman"/>
          <w:lang w:val="fr-CA"/>
        </w:rPr>
        <w:t>LiftMaster</w:t>
      </w:r>
      <w:proofErr w:type="spellEnd"/>
      <w:r w:rsidR="00856BF6">
        <w:rPr>
          <w:rFonts w:eastAsia="HelveticaNeueLT-Roman"/>
          <w:lang w:val="fr-CA"/>
        </w:rPr>
        <w:t xml:space="preserve"> </w:t>
      </w:r>
      <w:proofErr w:type="spellStart"/>
      <w:r w:rsidRPr="00F37857">
        <w:rPr>
          <w:rFonts w:eastAsia="HelveticaNeueLT-Roman"/>
          <w:lang w:val="fr-CA"/>
        </w:rPr>
        <w:t>Passport</w:t>
      </w:r>
      <w:proofErr w:type="spellEnd"/>
      <w:r w:rsidRPr="00F37857">
        <w:rPr>
          <w:rFonts w:eastAsia="HelveticaNeueLT-Roman"/>
          <w:lang w:val="fr-CA"/>
        </w:rPr>
        <w:t xml:space="preserve"> PPK1.</w:t>
      </w:r>
    </w:p>
    <w:p w:rsidR="00380F2B" w:rsidRDefault="00865460">
      <w:pPr>
        <w:pStyle w:val="ARCATSubSub1"/>
        <w:rPr>
          <w:rFonts w:eastAsia="HelveticaNeueLT-Roman"/>
          <w:lang w:val="fr-CA"/>
        </w:rPr>
      </w:pPr>
      <w:r w:rsidRPr="00F37857">
        <w:rPr>
          <w:rFonts w:eastAsia="HelveticaNeueLT-Roman"/>
          <w:lang w:val="fr-CA"/>
        </w:rPr>
        <w:t xml:space="preserve">Clavier de contrôle d’accès et lecteur de proximité </w:t>
      </w:r>
      <w:proofErr w:type="spellStart"/>
      <w:r w:rsidRPr="00F37857">
        <w:rPr>
          <w:rFonts w:eastAsia="HelveticaNeueLT-Roman"/>
          <w:lang w:val="fr-CA"/>
        </w:rPr>
        <w:t>LiftMaster</w:t>
      </w:r>
      <w:proofErr w:type="spellEnd"/>
      <w:r w:rsidRPr="00F37857">
        <w:rPr>
          <w:rFonts w:eastAsia="HelveticaNeueLT-Roman"/>
          <w:lang w:val="fr-CA"/>
        </w:rPr>
        <w:t xml:space="preserve"> KPR2000.</w:t>
      </w:r>
    </w:p>
    <w:p w:rsidR="00380F2B" w:rsidRDefault="00865460">
      <w:pPr>
        <w:pStyle w:val="ARCATSubSub1"/>
        <w:rPr>
          <w:rFonts w:eastAsia="HelveticaNeueLT-Roman"/>
          <w:lang w:val="fr-CA"/>
        </w:rPr>
      </w:pPr>
      <w:r w:rsidRPr="00F37857">
        <w:rPr>
          <w:rFonts w:eastAsia="HelveticaNeueLT-Roman"/>
          <w:lang w:val="fr-CA"/>
        </w:rPr>
        <w:t xml:space="preserve">Détecteur à boucle à faible puissance </w:t>
      </w:r>
      <w:proofErr w:type="spellStart"/>
      <w:r w:rsidRPr="00F37857">
        <w:rPr>
          <w:rFonts w:eastAsia="HelveticaNeueLT-Roman"/>
          <w:lang w:val="fr-CA"/>
        </w:rPr>
        <w:t>LiftMaster</w:t>
      </w:r>
      <w:proofErr w:type="spellEnd"/>
      <w:r w:rsidRPr="00F37857">
        <w:rPr>
          <w:rFonts w:eastAsia="HelveticaNeueLT-Roman"/>
          <w:lang w:val="fr-CA"/>
        </w:rPr>
        <w:t xml:space="preserve"> LD7LP.</w:t>
      </w:r>
    </w:p>
    <w:p w:rsidR="00380F2B" w:rsidRDefault="00865460">
      <w:pPr>
        <w:pStyle w:val="ARCATSubSub1"/>
        <w:rPr>
          <w:rFonts w:eastAsia="HelveticaNeueLT-Roman"/>
          <w:lang w:val="fr-CA"/>
        </w:rPr>
      </w:pPr>
      <w:r w:rsidRPr="00F37857">
        <w:rPr>
          <w:rFonts w:eastAsia="HelveticaNeueLT-Roman"/>
          <w:lang w:val="fr-CA"/>
        </w:rPr>
        <w:lastRenderedPageBreak/>
        <w:t xml:space="preserve">Télécommande à un bouton </w:t>
      </w:r>
      <w:proofErr w:type="spellStart"/>
      <w:r w:rsidRPr="00F37857">
        <w:rPr>
          <w:rFonts w:eastAsia="HelveticaNeueLT-Roman"/>
          <w:lang w:val="fr-CA"/>
        </w:rPr>
        <w:t>LiftMaster</w:t>
      </w:r>
      <w:proofErr w:type="spellEnd"/>
      <w:r w:rsidRPr="00F37857">
        <w:rPr>
          <w:rFonts w:eastAsia="HelveticaNeueLT-Roman"/>
          <w:lang w:val="fr-CA"/>
        </w:rPr>
        <w:t xml:space="preserve"> 361LM.</w:t>
      </w:r>
    </w:p>
    <w:p w:rsidR="00380F2B" w:rsidRDefault="00865460">
      <w:pPr>
        <w:pStyle w:val="ARCATSubSub1"/>
        <w:rPr>
          <w:rFonts w:eastAsia="HelveticaNeueLT-Roman"/>
          <w:lang w:val="fr-CA"/>
        </w:rPr>
      </w:pPr>
      <w:r w:rsidRPr="00F37857">
        <w:rPr>
          <w:rFonts w:eastAsia="HelveticaNeueLT-Roman"/>
          <w:lang w:val="fr-CA"/>
        </w:rPr>
        <w:t xml:space="preserve">Télécommande à trois boutons </w:t>
      </w:r>
      <w:proofErr w:type="spellStart"/>
      <w:r w:rsidRPr="00F37857">
        <w:rPr>
          <w:rFonts w:eastAsia="HelveticaNeueLT-Roman"/>
          <w:lang w:val="fr-CA"/>
        </w:rPr>
        <w:t>LiftMaster</w:t>
      </w:r>
      <w:proofErr w:type="spellEnd"/>
      <w:r w:rsidRPr="00F37857">
        <w:rPr>
          <w:rFonts w:eastAsia="HelveticaNeueLT-Roman"/>
          <w:lang w:val="fr-CA"/>
        </w:rPr>
        <w:t xml:space="preserve"> 363LM</w:t>
      </w:r>
    </w:p>
    <w:p w:rsidR="00380F2B" w:rsidRDefault="00380F2B">
      <w:pPr>
        <w:pStyle w:val="ARCATBlank"/>
        <w:rPr>
          <w:lang w:val="fr-CA"/>
        </w:rPr>
      </w:pPr>
    </w:p>
    <w:p w:rsidR="00380F2B" w:rsidRDefault="00380F2B">
      <w:pPr>
        <w:pStyle w:val="ARCATBlank"/>
        <w:rPr>
          <w:lang w:val="fr-CA"/>
        </w:rPr>
      </w:pPr>
    </w:p>
    <w:p w:rsidR="00380F2B" w:rsidRDefault="00865460">
      <w:pPr>
        <w:pStyle w:val="ARCATPart"/>
        <w:rPr>
          <w:lang w:val="fr-CA"/>
        </w:rPr>
      </w:pPr>
      <w:r w:rsidRPr="00F37857">
        <w:rPr>
          <w:lang w:val="fr-CA"/>
        </w:rPr>
        <w:t>EXÉCUTION</w:t>
      </w:r>
    </w:p>
    <w:p w:rsidR="00380F2B" w:rsidRDefault="00380F2B">
      <w:pPr>
        <w:pStyle w:val="ARCATBlank"/>
        <w:rPr>
          <w:lang w:val="fr-CA"/>
        </w:rPr>
      </w:pPr>
    </w:p>
    <w:p w:rsidR="00380F2B" w:rsidRDefault="00865460">
      <w:pPr>
        <w:pStyle w:val="ARCATArticle"/>
        <w:rPr>
          <w:lang w:val="fr-CA"/>
        </w:rPr>
      </w:pPr>
      <w:r w:rsidRPr="00F37857">
        <w:rPr>
          <w:lang w:val="fr-CA"/>
        </w:rPr>
        <w:t>EXAMEN ET PRÉPARATION</w:t>
      </w:r>
    </w:p>
    <w:p w:rsidR="00380F2B" w:rsidRDefault="00380F2B">
      <w:pPr>
        <w:pStyle w:val="ARCATBlank"/>
        <w:rPr>
          <w:lang w:val="fr-CA"/>
        </w:rPr>
      </w:pPr>
    </w:p>
    <w:p w:rsidR="00380F2B" w:rsidRDefault="00865460">
      <w:pPr>
        <w:pStyle w:val="ARCATParagraph"/>
        <w:rPr>
          <w:lang w:val="fr-CA"/>
        </w:rPr>
      </w:pPr>
      <w:r w:rsidRPr="00F37857">
        <w:rPr>
          <w:lang w:val="fr-CA"/>
        </w:rPr>
        <w:t>Inspecter et préparer les substrats selon les méthodes recommandées par le fabricant pour atteindre les meilleurs résultats sous les conditions du projet.</w:t>
      </w:r>
    </w:p>
    <w:p w:rsidR="00380F2B" w:rsidRDefault="00380F2B">
      <w:pPr>
        <w:pStyle w:val="ARCATBlank"/>
        <w:rPr>
          <w:lang w:val="fr-CA"/>
        </w:rPr>
      </w:pPr>
    </w:p>
    <w:p w:rsidR="00380F2B" w:rsidRDefault="00865460">
      <w:pPr>
        <w:pStyle w:val="ARCATParagraph"/>
        <w:rPr>
          <w:lang w:val="fr-CA"/>
        </w:rPr>
      </w:pPr>
      <w:r w:rsidRPr="00F37857">
        <w:rPr>
          <w:lang w:val="fr-CA"/>
        </w:rPr>
        <w:t xml:space="preserve">Ne pas procéder à l’installation avant que les substrats aient été préparés selon les méthodes recommandées par le fabricant et que les écarts par rapport aux tolérances recommandées par le fabricant </w:t>
      </w:r>
      <w:proofErr w:type="gramStart"/>
      <w:r w:rsidRPr="00F37857">
        <w:rPr>
          <w:lang w:val="fr-CA"/>
        </w:rPr>
        <w:t>aient</w:t>
      </w:r>
      <w:proofErr w:type="gramEnd"/>
      <w:r w:rsidRPr="00F37857">
        <w:rPr>
          <w:lang w:val="fr-CA"/>
        </w:rPr>
        <w:t xml:space="preserve"> été corrigés. Le début de l’installation constitue l’acceptation des conditions.</w:t>
      </w:r>
    </w:p>
    <w:p w:rsidR="00380F2B" w:rsidRDefault="00380F2B">
      <w:pPr>
        <w:pStyle w:val="ARCATBlank"/>
        <w:rPr>
          <w:lang w:val="fr-CA"/>
        </w:rPr>
      </w:pPr>
    </w:p>
    <w:p w:rsidR="00380F2B" w:rsidRDefault="00865460">
      <w:pPr>
        <w:pStyle w:val="ARCATParagraph"/>
        <w:rPr>
          <w:lang w:val="fr-CA"/>
        </w:rPr>
      </w:pPr>
      <w:r w:rsidRPr="00F37857">
        <w:rPr>
          <w:lang w:val="fr-CA"/>
        </w:rPr>
        <w:t>Si la préparation est la responsabilité d’un autre installateur, aviser l’architecte par écrit des écarts en ce qui concerne les tolérances et les conditions d’installation recommandées par le fabricant.</w:t>
      </w:r>
    </w:p>
    <w:p w:rsidR="00380F2B" w:rsidRDefault="00380F2B">
      <w:pPr>
        <w:pStyle w:val="ARCATBlank"/>
        <w:rPr>
          <w:lang w:val="fr-CA"/>
        </w:rPr>
      </w:pPr>
    </w:p>
    <w:p w:rsidR="00380F2B" w:rsidRDefault="00865460">
      <w:pPr>
        <w:pStyle w:val="ARCATArticle"/>
        <w:rPr>
          <w:lang w:val="fr-CA"/>
        </w:rPr>
      </w:pPr>
      <w:r w:rsidRPr="00F37857">
        <w:rPr>
          <w:lang w:val="fr-CA"/>
        </w:rPr>
        <w:t>INSTALLATION</w:t>
      </w:r>
    </w:p>
    <w:p w:rsidR="00380F2B" w:rsidRDefault="00380F2B">
      <w:pPr>
        <w:pStyle w:val="ARCATBlank"/>
        <w:rPr>
          <w:lang w:val="fr-CA"/>
        </w:rPr>
      </w:pPr>
    </w:p>
    <w:p w:rsidR="00380F2B" w:rsidRDefault="00865460">
      <w:pPr>
        <w:pStyle w:val="ARCATParagraph"/>
        <w:rPr>
          <w:lang w:val="fr-CA"/>
        </w:rPr>
      </w:pPr>
      <w:r w:rsidRPr="00F37857">
        <w:rPr>
          <w:lang w:val="fr-CA"/>
        </w:rPr>
        <w:t>Installer conformément aux instructions du fabricant.</w:t>
      </w:r>
      <w:r w:rsidR="00856BF6">
        <w:rPr>
          <w:lang w:val="fr-CA"/>
        </w:rPr>
        <w:t xml:space="preserve"> </w:t>
      </w:r>
      <w:r w:rsidRPr="00F37857">
        <w:rPr>
          <w:lang w:val="fr-CA"/>
        </w:rPr>
        <w:t>Mettre l’actionneur à l’essai pour assurer son bon fonctionnement et faire les réglages nécessaires jusqu’à ce que des résultats satisfaisants aient été obtenus.</w:t>
      </w:r>
    </w:p>
    <w:p w:rsidR="00380F2B" w:rsidRDefault="00380F2B">
      <w:pPr>
        <w:pStyle w:val="ARCATBlank"/>
        <w:rPr>
          <w:lang w:val="fr-CA"/>
        </w:rPr>
      </w:pPr>
    </w:p>
    <w:p w:rsidR="00380F2B" w:rsidRDefault="00865460">
      <w:pPr>
        <w:pStyle w:val="ARCATArticle"/>
        <w:rPr>
          <w:lang w:val="fr-CA"/>
        </w:rPr>
      </w:pPr>
      <w:r w:rsidRPr="00F37857">
        <w:rPr>
          <w:lang w:val="fr-CA"/>
        </w:rPr>
        <w:t>PROTECTION</w:t>
      </w:r>
    </w:p>
    <w:p w:rsidR="00380F2B" w:rsidRDefault="00380F2B">
      <w:pPr>
        <w:pStyle w:val="ARCATBlank"/>
        <w:rPr>
          <w:lang w:val="fr-CA"/>
        </w:rPr>
      </w:pPr>
    </w:p>
    <w:p w:rsidR="00380F2B" w:rsidRDefault="00865460">
      <w:pPr>
        <w:pStyle w:val="ARCATParagraph"/>
        <w:rPr>
          <w:lang w:val="fr-CA"/>
        </w:rPr>
      </w:pPr>
      <w:r w:rsidRPr="00F37857">
        <w:rPr>
          <w:lang w:val="fr-CA"/>
        </w:rPr>
        <w:t>Protéger les produits installés jusqu’à l’achèvement du projet.</w:t>
      </w:r>
      <w:r w:rsidR="00856BF6">
        <w:rPr>
          <w:lang w:val="fr-CA"/>
        </w:rPr>
        <w:t xml:space="preserve"> </w:t>
      </w:r>
    </w:p>
    <w:p w:rsidR="00380F2B" w:rsidRDefault="00380F2B">
      <w:pPr>
        <w:pStyle w:val="ARCATBlank"/>
        <w:rPr>
          <w:lang w:val="fr-CA"/>
        </w:rPr>
      </w:pPr>
    </w:p>
    <w:p w:rsidR="00380F2B" w:rsidRDefault="00865460">
      <w:pPr>
        <w:pStyle w:val="ARCATParagraph"/>
        <w:rPr>
          <w:lang w:val="fr-CA"/>
        </w:rPr>
      </w:pPr>
      <w:r w:rsidRPr="00F37857">
        <w:rPr>
          <w:lang w:val="fr-CA"/>
        </w:rPr>
        <w:t>Retoucher, réparer ou remplacer les produits endommagés avant le quasi-achèvement du projet.</w:t>
      </w:r>
    </w:p>
    <w:p w:rsidR="00380F2B" w:rsidRDefault="00380F2B">
      <w:pPr>
        <w:pStyle w:val="ARCATBlank"/>
        <w:rPr>
          <w:lang w:val="fr-CA"/>
        </w:rPr>
      </w:pPr>
    </w:p>
    <w:p w:rsidR="00865460" w:rsidRPr="00F37857" w:rsidRDefault="00865460" w:rsidP="00865460">
      <w:pPr>
        <w:pStyle w:val="ARCATEndOfSection"/>
        <w:outlineLvl w:val="0"/>
        <w:rPr>
          <w:lang w:val="fr-CA"/>
        </w:rPr>
      </w:pPr>
      <w:r w:rsidRPr="00F37857">
        <w:rPr>
          <w:lang w:val="fr-CA"/>
        </w:rPr>
        <w:tab/>
        <w:t>FIN DE LA SECTION</w:t>
      </w:r>
    </w:p>
    <w:p w:rsidR="00865460" w:rsidRPr="00F37857" w:rsidRDefault="00865460" w:rsidP="001C48A6">
      <w:pPr>
        <w:pStyle w:val="ARCATBlank"/>
        <w:rPr>
          <w:lang w:val="fr-CA"/>
        </w:rPr>
      </w:pPr>
    </w:p>
    <w:sectPr w:rsidR="00865460" w:rsidRPr="00F37857" w:rsidSect="001B0F68">
      <w:footerReference w:type="default" r:id="rId11"/>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81" w:rsidRPr="00F37857" w:rsidRDefault="009B6481">
      <w:pPr>
        <w:spacing w:line="20" w:lineRule="exact"/>
        <w:rPr>
          <w:lang w:val="fr-CA"/>
        </w:rPr>
      </w:pPr>
    </w:p>
  </w:endnote>
  <w:endnote w:type="continuationSeparator" w:id="0">
    <w:p w:rsidR="009B6481" w:rsidRPr="00F37857" w:rsidRDefault="009B6481">
      <w:pPr>
        <w:rPr>
          <w:lang w:val="fr-CA"/>
        </w:rPr>
      </w:pPr>
    </w:p>
  </w:endnote>
  <w:endnote w:type="continuationNotice" w:id="1">
    <w:p w:rsidR="009B6481" w:rsidRPr="00F37857" w:rsidRDefault="009B6481">
      <w:pPr>
        <w:rPr>
          <w:lang w:val="fr-CA"/>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NeueLT-Bold">
    <w:altName w:val="Times New Roman"/>
    <w:charset w:val="00"/>
    <w:family w:val="roman"/>
    <w:pitch w:val="variable"/>
    <w:sig w:usb0="00000000" w:usb1="00000000" w:usb2="00000000" w:usb3="00000000" w:csb0="00000000" w:csb1="00000000"/>
  </w:font>
  <w:font w:name="HelveticaNeueLT-Roman">
    <w:altName w:val="Times New Roman"/>
    <w:charset w:val="00"/>
    <w:family w:val="roman"/>
    <w:pitch w:val="variable"/>
    <w:sig w:usb0="00000000" w:usb1="00000000" w:usb2="00000000" w:usb3="00000000" w:csb0="00000000" w:csb1="00000000"/>
  </w:font>
  <w:font w:name="HelveticaNeueLT-Medium">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91" w:rsidRPr="00F37857" w:rsidRDefault="00572D91" w:rsidP="001B0F68">
    <w:pPr>
      <w:pStyle w:val="Pieddepage"/>
      <w:rPr>
        <w:lang w:val="fr-CA"/>
      </w:rPr>
    </w:pPr>
    <w:r w:rsidRPr="00F37857">
      <w:rPr>
        <w:lang w:val="fr-CA"/>
      </w:rPr>
      <w:tab/>
      <w:t>02829-</w:t>
    </w:r>
    <w:r w:rsidR="007A1C1A" w:rsidRPr="00F37857">
      <w:rPr>
        <w:lang w:val="fr-CA"/>
      </w:rPr>
      <w:fldChar w:fldCharType="begin"/>
    </w:r>
    <w:r w:rsidRPr="00F37857">
      <w:rPr>
        <w:lang w:val="fr-CA"/>
      </w:rPr>
      <w:instrText>page \* arabic</w:instrText>
    </w:r>
    <w:r w:rsidR="007A1C1A" w:rsidRPr="00F37857">
      <w:rPr>
        <w:lang w:val="fr-CA"/>
      </w:rPr>
      <w:fldChar w:fldCharType="separate"/>
    </w:r>
    <w:r w:rsidR="009552C2">
      <w:rPr>
        <w:noProof/>
        <w:lang w:val="fr-CA"/>
      </w:rPr>
      <w:t>4</w:t>
    </w:r>
    <w:r w:rsidR="007A1C1A" w:rsidRPr="00F37857">
      <w:rPr>
        <w:lang w:val="fr-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81" w:rsidRPr="00F37857" w:rsidRDefault="009B6481">
      <w:pPr>
        <w:rPr>
          <w:lang w:val="fr-CA"/>
        </w:rPr>
      </w:pPr>
      <w:r w:rsidRPr="00F37857">
        <w:rPr>
          <w:lang w:val="fr-CA"/>
        </w:rPr>
        <w:separator/>
      </w:r>
    </w:p>
  </w:footnote>
  <w:footnote w:type="continuationSeparator" w:id="0">
    <w:p w:rsidR="009B6481" w:rsidRPr="00F37857" w:rsidRDefault="009B6481">
      <w:pPr>
        <w:rPr>
          <w:lang w:val="fr-CA"/>
        </w:rPr>
      </w:pPr>
      <w:r w:rsidRPr="00F37857">
        <w:rPr>
          <w:lang w:val="fr-C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Titre1"/>
      <w:lvlText w:val="%1"/>
      <w:legacy w:legacy="1" w:legacySpace="0" w:legacyIndent="0"/>
      <w:lvlJc w:val="left"/>
      <w:rPr>
        <w:rFonts w:ascii="Times New Roman" w:hAnsi="Times New Roman" w:hint="default"/>
      </w:rPr>
    </w:lvl>
    <w:lvl w:ilvl="1">
      <w:start w:val="1"/>
      <w:numFmt w:val="decimal"/>
      <w:pStyle w:val="Titre2"/>
      <w:lvlText w:val="%1.%2"/>
      <w:legacy w:legacy="1" w:legacySpace="0" w:legacyIndent="0"/>
      <w:lvlJc w:val="left"/>
      <w:rPr>
        <w:rFonts w:ascii="Times New Roman" w:hAnsi="Times New Roman" w:hint="default"/>
      </w:rPr>
    </w:lvl>
    <w:lvl w:ilvl="2">
      <w:start w:val="1"/>
      <w:numFmt w:val="upperLetter"/>
      <w:pStyle w:val="Titre3"/>
      <w:lvlText w:val="%3."/>
      <w:legacy w:legacy="1" w:legacySpace="0" w:legacyIndent="0"/>
      <w:lvlJc w:val="left"/>
      <w:rPr>
        <w:rFonts w:ascii="Times New Roman" w:hAnsi="Times New Roman" w:hint="default"/>
      </w:rPr>
    </w:lvl>
    <w:lvl w:ilvl="3">
      <w:start w:val="1"/>
      <w:numFmt w:val="decimal"/>
      <w:pStyle w:val="Titre4"/>
      <w:lvlText w:val="%4."/>
      <w:legacy w:legacy="1" w:legacySpace="0" w:legacyIndent="0"/>
      <w:lvlJc w:val="left"/>
      <w:rPr>
        <w:rFonts w:ascii="Times New Roman" w:hAnsi="Times New Roman" w:hint="default"/>
      </w:rPr>
    </w:lvl>
    <w:lvl w:ilvl="4">
      <w:start w:val="1"/>
      <w:numFmt w:val="lowerLetter"/>
      <w:pStyle w:val="Titre5"/>
      <w:lvlText w:val="%5."/>
      <w:legacy w:legacy="1" w:legacySpace="0" w:legacyIndent="0"/>
      <w:lvlJc w:val="left"/>
      <w:rPr>
        <w:rFonts w:ascii="Times New Roman" w:hAnsi="Times New Roman" w:hint="default"/>
      </w:rPr>
    </w:lvl>
    <w:lvl w:ilvl="5">
      <w:start w:val="1"/>
      <w:numFmt w:val="decimal"/>
      <w:pStyle w:val="Titre6"/>
      <w:lvlText w:val="%6)"/>
      <w:legacy w:legacy="1" w:legacySpace="0" w:legacyIndent="0"/>
      <w:lvlJc w:val="left"/>
      <w:rPr>
        <w:rFonts w:ascii="Times New Roman" w:hAnsi="Times New Roman" w:hint="default"/>
      </w:rPr>
    </w:lvl>
    <w:lvl w:ilvl="6">
      <w:start w:val="1"/>
      <w:numFmt w:val="lowerLetter"/>
      <w:pStyle w:val="Titre7"/>
      <w:lvlText w:val="%7)"/>
      <w:legacy w:legacy="1" w:legacySpace="0" w:legacyIndent="0"/>
      <w:lvlJc w:val="left"/>
      <w:rPr>
        <w:rFonts w:ascii="Times New Roman" w:hAnsi="Times New Roman" w:hint="default"/>
      </w:rPr>
    </w:lvl>
    <w:lvl w:ilvl="7">
      <w:start w:val="1"/>
      <w:numFmt w:val="lowerRoman"/>
      <w:pStyle w:val="Titre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20827E8"/>
    <w:multiLevelType w:val="hybridMultilevel"/>
    <w:tmpl w:val="415CBE68"/>
    <w:lvl w:ilvl="0" w:tplc="B10216A4">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35F7A"/>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70D24"/>
    <w:multiLevelType w:val="hybridMultilevel"/>
    <w:tmpl w:val="8B547642"/>
    <w:lvl w:ilvl="0" w:tplc="702CE566">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74A94"/>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84218"/>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7">
    <w:nsid w:val="0CC64274"/>
    <w:multiLevelType w:val="hybridMultilevel"/>
    <w:tmpl w:val="3E18794A"/>
    <w:lvl w:ilvl="0" w:tplc="2996E216">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604DB"/>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10A4A"/>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E154B"/>
    <w:multiLevelType w:val="hybridMultilevel"/>
    <w:tmpl w:val="0748D396"/>
    <w:lvl w:ilvl="0" w:tplc="70A6EAE0">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1">
    <w:nsid w:val="16C0690E"/>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D4469"/>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55AA4"/>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871E3"/>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614CA"/>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6">
    <w:nsid w:val="241B6B3A"/>
    <w:multiLevelType w:val="hybridMultilevel"/>
    <w:tmpl w:val="E05264D0"/>
    <w:lvl w:ilvl="0" w:tplc="06C62AA4">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18">
    <w:nsid w:val="27534659"/>
    <w:multiLevelType w:val="hybridMultilevel"/>
    <w:tmpl w:val="0748D396"/>
    <w:lvl w:ilvl="0" w:tplc="70A6EAE0">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9">
    <w:nsid w:val="29F85547"/>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9510A"/>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6403F"/>
    <w:multiLevelType w:val="hybridMultilevel"/>
    <w:tmpl w:val="064002FC"/>
    <w:lvl w:ilvl="0" w:tplc="81CCD92E">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2">
    <w:nsid w:val="34A969CC"/>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C6FE5"/>
    <w:multiLevelType w:val="hybridMultilevel"/>
    <w:tmpl w:val="D7B85312"/>
    <w:lvl w:ilvl="0" w:tplc="2C087C6A">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0A0EC4"/>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A64F59"/>
    <w:multiLevelType w:val="hybridMultilevel"/>
    <w:tmpl w:val="9FA28BA8"/>
    <w:lvl w:ilvl="0" w:tplc="404E5AB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AE02FB"/>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7">
    <w:nsid w:val="3A87173B"/>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8">
    <w:nsid w:val="3D2158FF"/>
    <w:multiLevelType w:val="multilevel"/>
    <w:tmpl w:val="2BF6DF42"/>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9">
    <w:nsid w:val="3FFC6B0F"/>
    <w:multiLevelType w:val="multilevel"/>
    <w:tmpl w:val="748A4B14"/>
    <w:lvl w:ilvl="0">
      <w:start w:val="2"/>
      <w:numFmt w:val="decimal"/>
      <w:lvlText w:val="%1"/>
      <w:lvlJc w:val="left"/>
      <w:pPr>
        <w:ind w:hanging="529"/>
      </w:pPr>
      <w:rPr>
        <w:rFonts w:hint="default"/>
      </w:rPr>
    </w:lvl>
    <w:lvl w:ilvl="1">
      <w:start w:val="1"/>
      <w:numFmt w:val="decimal"/>
      <w:lvlText w:val="%1.%2"/>
      <w:lvlJc w:val="left"/>
      <w:pPr>
        <w:ind w:hanging="529"/>
        <w:jc w:val="right"/>
      </w:pPr>
      <w:rPr>
        <w:rFonts w:ascii="HelveticaNeueLT-Bold" w:eastAsia="HelveticaNeueLT-Bold" w:hAnsi="HelveticaNeueLT-Bold" w:hint="default"/>
        <w:b/>
        <w:bCs/>
        <w:color w:val="231F20"/>
        <w:w w:val="101"/>
        <w:sz w:val="18"/>
        <w:szCs w:val="18"/>
      </w:rPr>
    </w:lvl>
    <w:lvl w:ilvl="2">
      <w:start w:val="1"/>
      <w:numFmt w:val="upperLetter"/>
      <w:lvlText w:val="%3."/>
      <w:lvlJc w:val="left"/>
      <w:pPr>
        <w:ind w:hanging="528"/>
      </w:pPr>
      <w:rPr>
        <w:rFonts w:ascii="HelveticaNeueLT-Roman" w:eastAsia="HelveticaNeueLT-Roman" w:hAnsi="HelveticaNeueLT-Roman" w:hint="default"/>
        <w:color w:val="231F20"/>
        <w:w w:val="101"/>
        <w:sz w:val="18"/>
        <w:szCs w:val="18"/>
      </w:rPr>
    </w:lvl>
    <w:lvl w:ilvl="3">
      <w:start w:val="1"/>
      <w:numFmt w:val="decimal"/>
      <w:lvlText w:val="%4."/>
      <w:lvlJc w:val="left"/>
      <w:pPr>
        <w:ind w:hanging="539"/>
        <w:jc w:val="right"/>
      </w:pPr>
      <w:rPr>
        <w:rFonts w:ascii="HelveticaNeueLT-Medium" w:eastAsia="HelveticaNeueLT-Medium" w:hAnsi="HelveticaNeueLT-Medium" w:hint="default"/>
        <w:color w:val="231F20"/>
        <w:w w:val="101"/>
        <w:sz w:val="18"/>
        <w:szCs w:val="18"/>
      </w:rPr>
    </w:lvl>
    <w:lvl w:ilvl="4">
      <w:start w:val="1"/>
      <w:numFmt w:val="lowerLetter"/>
      <w:lvlText w:val="%5."/>
      <w:lvlJc w:val="left"/>
      <w:pPr>
        <w:ind w:hanging="528"/>
      </w:pPr>
      <w:rPr>
        <w:rFonts w:ascii="HelveticaNeueLT-Roman" w:eastAsia="HelveticaNeueLT-Roman" w:hAnsi="HelveticaNeueLT-Roman" w:hint="default"/>
        <w:b w:val="0"/>
        <w:color w:val="231F20"/>
        <w:w w:val="101"/>
        <w:sz w:val="18"/>
        <w:szCs w:val="18"/>
      </w:rPr>
    </w:lvl>
    <w:lvl w:ilvl="5">
      <w:start w:val="1"/>
      <w:numFmt w:val="decimal"/>
      <w:lvlText w:val="%6)"/>
      <w:lvlJc w:val="left"/>
      <w:pPr>
        <w:ind w:hanging="528"/>
      </w:pPr>
      <w:rPr>
        <w:rFonts w:ascii="HelveticaNeueLT-Roman" w:eastAsia="HelveticaNeueLT-Roman" w:hAnsi="HelveticaNeueLT-Roman" w:hint="default"/>
        <w:color w:val="231F20"/>
        <w:w w:val="101"/>
        <w:sz w:val="18"/>
        <w:szCs w:val="18"/>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408A2A81"/>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1A54CD"/>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2">
    <w:nsid w:val="414E0443"/>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3">
    <w:nsid w:val="43304075"/>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2F1031"/>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5">
    <w:nsid w:val="44E427FE"/>
    <w:multiLevelType w:val="hybridMultilevel"/>
    <w:tmpl w:val="71A2BD82"/>
    <w:lvl w:ilvl="0" w:tplc="C3005A0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6">
    <w:nsid w:val="452908B5"/>
    <w:multiLevelType w:val="hybridMultilevel"/>
    <w:tmpl w:val="525ABF62"/>
    <w:lvl w:ilvl="0" w:tplc="F4D88818">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5F1578"/>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4E4955"/>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FA2AD3"/>
    <w:multiLevelType w:val="hybridMultilevel"/>
    <w:tmpl w:val="12382AC8"/>
    <w:lvl w:ilvl="0" w:tplc="F1946CA0">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40">
    <w:nsid w:val="51864E08"/>
    <w:multiLevelType w:val="multilevel"/>
    <w:tmpl w:val="7772E044"/>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2016"/>
        </w:tabs>
        <w:ind w:left="2016"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41">
    <w:nsid w:val="5263636C"/>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710DAB"/>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A24A9D"/>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44">
    <w:nsid w:val="604A3203"/>
    <w:multiLevelType w:val="hybridMultilevel"/>
    <w:tmpl w:val="A1C8021E"/>
    <w:lvl w:ilvl="0" w:tplc="0C1E16B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556120"/>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2C5D2F"/>
    <w:multiLevelType w:val="hybridMultilevel"/>
    <w:tmpl w:val="8A148E9A"/>
    <w:lvl w:ilvl="0" w:tplc="86ACEB4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E4394C"/>
    <w:multiLevelType w:val="hybridMultilevel"/>
    <w:tmpl w:val="0B46EF60"/>
    <w:lvl w:ilvl="0" w:tplc="A9EAF91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nsid w:val="6927521D"/>
    <w:multiLevelType w:val="hybridMultilevel"/>
    <w:tmpl w:val="36B88308"/>
    <w:lvl w:ilvl="0" w:tplc="955C7DB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9">
    <w:nsid w:val="6FEB5B8D"/>
    <w:multiLevelType w:val="hybridMultilevel"/>
    <w:tmpl w:val="E1EA84A0"/>
    <w:lvl w:ilvl="0" w:tplc="DA14D1D2">
      <w:start w:val="1"/>
      <w:numFmt w:val="lowerRoman"/>
      <w:lvlText w:val="%1."/>
      <w:lvlJc w:val="left"/>
      <w:pPr>
        <w:ind w:left="3030" w:hanging="72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50">
    <w:nsid w:val="703D3528"/>
    <w:multiLevelType w:val="hybridMultilevel"/>
    <w:tmpl w:val="21040C62"/>
    <w:lvl w:ilvl="0" w:tplc="710AFB8E">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BA7D8B"/>
    <w:multiLevelType w:val="hybridMultilevel"/>
    <w:tmpl w:val="4956CEE4"/>
    <w:lvl w:ilvl="0" w:tplc="2060888E">
      <w:start w:val="1"/>
      <w:numFmt w:val="lowerRoman"/>
      <w:lvlText w:val="%1."/>
      <w:lvlJc w:val="left"/>
      <w:pPr>
        <w:ind w:left="3024" w:hanging="72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52">
    <w:nsid w:val="76CB13C2"/>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937BFD"/>
    <w:multiLevelType w:val="hybridMultilevel"/>
    <w:tmpl w:val="C166DB96"/>
    <w:lvl w:ilvl="0" w:tplc="C660D7E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5E504F"/>
    <w:multiLevelType w:val="hybridMultilevel"/>
    <w:tmpl w:val="AA6C6B6C"/>
    <w:lvl w:ilvl="0" w:tplc="0F300A80">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F314A4"/>
    <w:multiLevelType w:val="hybridMultilevel"/>
    <w:tmpl w:val="EEBA1390"/>
    <w:lvl w:ilvl="0" w:tplc="D9646ECC">
      <w:start w:val="1"/>
      <w:numFmt w:val="lowerRoman"/>
      <w:lvlText w:val="%1."/>
      <w:lvlJc w:val="left"/>
      <w:pPr>
        <w:ind w:left="30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28"/>
  </w:num>
  <w:num w:numId="5">
    <w:abstractNumId w:val="28"/>
    <w:lvlOverride w:ilvl="0">
      <w:startOverride w:val="1"/>
    </w:lvlOverride>
    <w:lvlOverride w:ilvl="1">
      <w:startOverride w:val="1"/>
    </w:lvlOverride>
    <w:lvlOverride w:ilvl="2">
      <w:startOverride w:val="22"/>
    </w:lvlOverride>
  </w:num>
  <w:num w:numId="6">
    <w:abstractNumId w:val="28"/>
    <w:lvlOverride w:ilvl="0">
      <w:startOverride w:val="1"/>
    </w:lvlOverride>
    <w:lvlOverride w:ilvl="1">
      <w:startOverride w:val="1"/>
    </w:lvlOverride>
    <w:lvlOverride w:ilvl="2">
      <w:startOverride w:val="1"/>
    </w:lvlOverride>
    <w:lvlOverride w:ilvl="3">
      <w:startOverride w:val="6"/>
    </w:lvlOverride>
  </w:num>
  <w:num w:numId="7">
    <w:abstractNumId w:val="29"/>
  </w:num>
  <w:num w:numId="8">
    <w:abstractNumId w:val="28"/>
  </w:num>
  <w:num w:numId="9">
    <w:abstractNumId w:val="28"/>
  </w:num>
  <w:num w:numId="10">
    <w:abstractNumId w:val="28"/>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8"/>
  </w:num>
  <w:num w:numId="20">
    <w:abstractNumId w:val="28"/>
  </w:num>
  <w:num w:numId="21">
    <w:abstractNumId w:val="28"/>
  </w:num>
  <w:num w:numId="22">
    <w:abstractNumId w:val="40"/>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0"/>
  </w:num>
  <w:num w:numId="26">
    <w:abstractNumId w:val="35"/>
  </w:num>
  <w:num w:numId="27">
    <w:abstractNumId w:val="40"/>
  </w:num>
  <w:num w:numId="28">
    <w:abstractNumId w:val="2"/>
  </w:num>
  <w:num w:numId="29">
    <w:abstractNumId w:val="40"/>
  </w:num>
  <w:num w:numId="30">
    <w:abstractNumId w:val="40"/>
  </w:num>
  <w:num w:numId="31">
    <w:abstractNumId w:val="40"/>
  </w:num>
  <w:num w:numId="32">
    <w:abstractNumId w:val="40"/>
  </w:num>
  <w:num w:numId="33">
    <w:abstractNumId w:val="40"/>
  </w:num>
  <w:num w:numId="34">
    <w:abstractNumId w:val="40"/>
  </w:num>
  <w:num w:numId="35">
    <w:abstractNumId w:val="40"/>
  </w:num>
  <w:num w:numId="36">
    <w:abstractNumId w:val="40"/>
  </w:num>
  <w:num w:numId="37">
    <w:abstractNumId w:val="40"/>
  </w:num>
  <w:num w:numId="38">
    <w:abstractNumId w:val="40"/>
  </w:num>
  <w:num w:numId="39">
    <w:abstractNumId w:val="40"/>
  </w:num>
  <w:num w:numId="40">
    <w:abstractNumId w:val="40"/>
  </w:num>
  <w:num w:numId="41">
    <w:abstractNumId w:val="23"/>
  </w:num>
  <w:num w:numId="42">
    <w:abstractNumId w:val="40"/>
  </w:num>
  <w:num w:numId="43">
    <w:abstractNumId w:val="4"/>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21"/>
  </w:num>
  <w:num w:numId="51">
    <w:abstractNumId w:val="16"/>
  </w:num>
  <w:num w:numId="52">
    <w:abstractNumId w:val="18"/>
  </w:num>
  <w:num w:numId="53">
    <w:abstractNumId w:val="50"/>
  </w:num>
  <w:num w:numId="54">
    <w:abstractNumId w:val="14"/>
  </w:num>
  <w:num w:numId="55">
    <w:abstractNumId w:val="40"/>
  </w:num>
  <w:num w:numId="56">
    <w:abstractNumId w:val="40"/>
  </w:num>
  <w:num w:numId="57">
    <w:abstractNumId w:val="44"/>
  </w:num>
  <w:num w:numId="58">
    <w:abstractNumId w:val="36"/>
  </w:num>
  <w:num w:numId="59">
    <w:abstractNumId w:val="40"/>
  </w:num>
  <w:num w:numId="60">
    <w:abstractNumId w:val="49"/>
  </w:num>
  <w:num w:numId="61">
    <w:abstractNumId w:val="20"/>
  </w:num>
  <w:num w:numId="62">
    <w:abstractNumId w:val="39"/>
  </w:num>
  <w:num w:numId="63">
    <w:abstractNumId w:val="7"/>
  </w:num>
  <w:num w:numId="64">
    <w:abstractNumId w:val="53"/>
  </w:num>
  <w:num w:numId="65">
    <w:abstractNumId w:val="25"/>
  </w:num>
  <w:num w:numId="66">
    <w:abstractNumId w:val="50"/>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num>
  <w:num w:numId="72">
    <w:abstractNumId w:val="48"/>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74">
    <w:abstractNumId w:val="51"/>
  </w:num>
  <w:num w:numId="75">
    <w:abstractNumId w:val="55"/>
  </w:num>
  <w:num w:numId="76">
    <w:abstractNumId w:val="12"/>
  </w:num>
  <w:num w:numId="77">
    <w:abstractNumId w:val="52"/>
  </w:num>
  <w:num w:numId="78">
    <w:abstractNumId w:val="54"/>
  </w:num>
  <w:num w:numId="79">
    <w:abstractNumId w:val="43"/>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6"/>
  </w:num>
  <w:num w:numId="83">
    <w:abstractNumId w:val="46"/>
  </w:num>
  <w:num w:numId="84">
    <w:abstractNumId w:val="24"/>
  </w:num>
  <w:num w:numId="85">
    <w:abstractNumId w:val="38"/>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num>
  <w:num w:numId="88">
    <w:abstractNumId w:val="31"/>
  </w:num>
  <w:num w:numId="89">
    <w:abstractNumId w:val="8"/>
  </w:num>
  <w:num w:numId="90">
    <w:abstractNumId w:val="37"/>
  </w:num>
  <w:num w:numId="91">
    <w:abstractNumId w:val="5"/>
  </w:num>
  <w:num w:numId="92">
    <w:abstractNumId w:val="15"/>
  </w:num>
  <w:num w:numId="93">
    <w:abstractNumId w:val="11"/>
  </w:num>
  <w:num w:numId="94">
    <w:abstractNumId w:val="30"/>
  </w:num>
  <w:num w:numId="95">
    <w:abstractNumId w:val="26"/>
  </w:num>
  <w:num w:numId="96">
    <w:abstractNumId w:val="41"/>
  </w:num>
  <w:num w:numId="97">
    <w:abstractNumId w:val="19"/>
  </w:num>
  <w:num w:numId="98">
    <w:abstractNumId w:val="13"/>
  </w:num>
  <w:num w:numId="99">
    <w:abstractNumId w:val="27"/>
  </w:num>
  <w:num w:numId="100">
    <w:abstractNumId w:val="22"/>
  </w:num>
  <w:num w:numId="101">
    <w:abstractNumId w:val="33"/>
  </w:num>
  <w:num w:numId="102">
    <w:abstractNumId w:val="34"/>
  </w:num>
  <w:num w:numId="103">
    <w:abstractNumId w:val="45"/>
  </w:num>
  <w:num w:numId="104">
    <w:abstractNumId w:val="42"/>
  </w:num>
  <w:num w:numId="105">
    <w:abstractNumId w:val="3"/>
  </w:num>
  <w:num w:numId="106">
    <w:abstractNumId w:val="10"/>
  </w:num>
  <w:num w:numId="1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linkStyles/>
  <w:stylePaneFormatFilter w:val="1F08"/>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3E6A96"/>
    <w:rsid w:val="00094A05"/>
    <w:rsid w:val="000A38FD"/>
    <w:rsid w:val="000B413E"/>
    <w:rsid w:val="000E0A9C"/>
    <w:rsid w:val="000F725C"/>
    <w:rsid w:val="001240A8"/>
    <w:rsid w:val="00146B6B"/>
    <w:rsid w:val="0015504D"/>
    <w:rsid w:val="00166438"/>
    <w:rsid w:val="0017638D"/>
    <w:rsid w:val="00185F94"/>
    <w:rsid w:val="00194737"/>
    <w:rsid w:val="001B0F68"/>
    <w:rsid w:val="001B12FC"/>
    <w:rsid w:val="001C48A6"/>
    <w:rsid w:val="001E405B"/>
    <w:rsid w:val="002A2EDF"/>
    <w:rsid w:val="002D4E2E"/>
    <w:rsid w:val="002D55D0"/>
    <w:rsid w:val="002E750E"/>
    <w:rsid w:val="002F2F5D"/>
    <w:rsid w:val="003021AC"/>
    <w:rsid w:val="00317670"/>
    <w:rsid w:val="0031776E"/>
    <w:rsid w:val="00362794"/>
    <w:rsid w:val="00365B29"/>
    <w:rsid w:val="00370766"/>
    <w:rsid w:val="00380F2B"/>
    <w:rsid w:val="003E593A"/>
    <w:rsid w:val="003E6A96"/>
    <w:rsid w:val="003F3F2C"/>
    <w:rsid w:val="003F5B95"/>
    <w:rsid w:val="004065F3"/>
    <w:rsid w:val="00406E07"/>
    <w:rsid w:val="004171D0"/>
    <w:rsid w:val="00420885"/>
    <w:rsid w:val="004419C6"/>
    <w:rsid w:val="004427F6"/>
    <w:rsid w:val="00456447"/>
    <w:rsid w:val="00470C89"/>
    <w:rsid w:val="00472565"/>
    <w:rsid w:val="00473096"/>
    <w:rsid w:val="0049550C"/>
    <w:rsid w:val="004B626A"/>
    <w:rsid w:val="004B76BB"/>
    <w:rsid w:val="004F20C3"/>
    <w:rsid w:val="005164CF"/>
    <w:rsid w:val="00524F0D"/>
    <w:rsid w:val="005441B2"/>
    <w:rsid w:val="00572D91"/>
    <w:rsid w:val="005905B4"/>
    <w:rsid w:val="00593742"/>
    <w:rsid w:val="005D183A"/>
    <w:rsid w:val="005D334A"/>
    <w:rsid w:val="005D59E0"/>
    <w:rsid w:val="005E4ADF"/>
    <w:rsid w:val="006171F8"/>
    <w:rsid w:val="0062263E"/>
    <w:rsid w:val="006812E1"/>
    <w:rsid w:val="0069329F"/>
    <w:rsid w:val="006B2368"/>
    <w:rsid w:val="006D524A"/>
    <w:rsid w:val="007134E2"/>
    <w:rsid w:val="00721B6F"/>
    <w:rsid w:val="00724A4F"/>
    <w:rsid w:val="007370A7"/>
    <w:rsid w:val="00752048"/>
    <w:rsid w:val="007A1C1A"/>
    <w:rsid w:val="007D4622"/>
    <w:rsid w:val="008464C9"/>
    <w:rsid w:val="00854490"/>
    <w:rsid w:val="008564A0"/>
    <w:rsid w:val="00856BF6"/>
    <w:rsid w:val="00865460"/>
    <w:rsid w:val="00867A32"/>
    <w:rsid w:val="008A30B3"/>
    <w:rsid w:val="008C4E7C"/>
    <w:rsid w:val="008C61C5"/>
    <w:rsid w:val="008D6F19"/>
    <w:rsid w:val="00927935"/>
    <w:rsid w:val="00937C55"/>
    <w:rsid w:val="00946421"/>
    <w:rsid w:val="009552C2"/>
    <w:rsid w:val="00966A89"/>
    <w:rsid w:val="00990700"/>
    <w:rsid w:val="00991FA8"/>
    <w:rsid w:val="00993C11"/>
    <w:rsid w:val="009A7CAF"/>
    <w:rsid w:val="009B6481"/>
    <w:rsid w:val="009D49A0"/>
    <w:rsid w:val="00A344E5"/>
    <w:rsid w:val="00A377CC"/>
    <w:rsid w:val="00A451CE"/>
    <w:rsid w:val="00A47773"/>
    <w:rsid w:val="00AC0FBC"/>
    <w:rsid w:val="00AE5AD1"/>
    <w:rsid w:val="00AF268D"/>
    <w:rsid w:val="00AF7DC9"/>
    <w:rsid w:val="00B01646"/>
    <w:rsid w:val="00B16977"/>
    <w:rsid w:val="00B442F2"/>
    <w:rsid w:val="00B442FF"/>
    <w:rsid w:val="00B6249C"/>
    <w:rsid w:val="00B95998"/>
    <w:rsid w:val="00BE7A70"/>
    <w:rsid w:val="00BF4DA9"/>
    <w:rsid w:val="00C11EA4"/>
    <w:rsid w:val="00C36152"/>
    <w:rsid w:val="00C64190"/>
    <w:rsid w:val="00C72C50"/>
    <w:rsid w:val="00CA4BC4"/>
    <w:rsid w:val="00CC34F7"/>
    <w:rsid w:val="00CC42E0"/>
    <w:rsid w:val="00CD21B2"/>
    <w:rsid w:val="00CF0797"/>
    <w:rsid w:val="00CF0E07"/>
    <w:rsid w:val="00CF5399"/>
    <w:rsid w:val="00CF664E"/>
    <w:rsid w:val="00D242B0"/>
    <w:rsid w:val="00D34EFF"/>
    <w:rsid w:val="00D40AC9"/>
    <w:rsid w:val="00DB20D5"/>
    <w:rsid w:val="00DB2C4A"/>
    <w:rsid w:val="00DD33A8"/>
    <w:rsid w:val="00E11436"/>
    <w:rsid w:val="00E32681"/>
    <w:rsid w:val="00E518A0"/>
    <w:rsid w:val="00E85CB2"/>
    <w:rsid w:val="00E96A5B"/>
    <w:rsid w:val="00EA1AA2"/>
    <w:rsid w:val="00EA63C2"/>
    <w:rsid w:val="00EF548A"/>
    <w:rsid w:val="00EF561D"/>
    <w:rsid w:val="00EF6508"/>
    <w:rsid w:val="00F37857"/>
    <w:rsid w:val="00F757AC"/>
    <w:rsid w:val="00F86EFF"/>
    <w:rsid w:val="00FB12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qFormat="1"/>
    <w:lsdException w:name="header" w:uiPriority="1"/>
    <w:lsdException w:name="foot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utoRedefine/>
    <w:uiPriority w:val="1"/>
    <w:qFormat/>
    <w:rsid w:val="004F3DDD"/>
    <w:pPr>
      <w:widowControl w:val="0"/>
      <w:autoSpaceDE w:val="0"/>
      <w:autoSpaceDN w:val="0"/>
      <w:adjustRightInd w:val="0"/>
    </w:pPr>
    <w:rPr>
      <w:rFonts w:ascii="Arial" w:hAnsi="Arial" w:cs="Arial"/>
    </w:rPr>
  </w:style>
  <w:style w:type="paragraph" w:styleId="Titre1">
    <w:name w:val="heading 1"/>
    <w:basedOn w:val="Normal"/>
    <w:next w:val="Normal"/>
    <w:uiPriority w:val="1"/>
    <w:qFormat/>
    <w:rsid w:val="00C07E4B"/>
    <w:pPr>
      <w:numPr>
        <w:numId w:val="1"/>
      </w:numPr>
      <w:outlineLvl w:val="0"/>
    </w:pPr>
  </w:style>
  <w:style w:type="paragraph" w:styleId="Titre2">
    <w:name w:val="heading 2"/>
    <w:basedOn w:val="Normal"/>
    <w:next w:val="Normal"/>
    <w:uiPriority w:val="1"/>
    <w:qFormat/>
    <w:rsid w:val="00C07E4B"/>
    <w:pPr>
      <w:numPr>
        <w:ilvl w:val="1"/>
        <w:numId w:val="1"/>
      </w:numPr>
      <w:outlineLvl w:val="1"/>
    </w:pPr>
  </w:style>
  <w:style w:type="paragraph" w:styleId="Titre3">
    <w:name w:val="heading 3"/>
    <w:basedOn w:val="Normal"/>
    <w:next w:val="Normal"/>
    <w:uiPriority w:val="1"/>
    <w:qFormat/>
    <w:rsid w:val="00C07E4B"/>
    <w:pPr>
      <w:numPr>
        <w:ilvl w:val="2"/>
        <w:numId w:val="1"/>
      </w:numPr>
      <w:outlineLvl w:val="2"/>
    </w:pPr>
  </w:style>
  <w:style w:type="paragraph" w:styleId="Titre4">
    <w:name w:val="heading 4"/>
    <w:basedOn w:val="Normal"/>
    <w:next w:val="Normal"/>
    <w:uiPriority w:val="1"/>
    <w:qFormat/>
    <w:rsid w:val="00C07E4B"/>
    <w:pPr>
      <w:numPr>
        <w:ilvl w:val="3"/>
        <w:numId w:val="1"/>
      </w:numPr>
      <w:outlineLvl w:val="3"/>
    </w:pPr>
  </w:style>
  <w:style w:type="paragraph" w:styleId="Titre5">
    <w:name w:val="heading 5"/>
    <w:basedOn w:val="Normal"/>
    <w:next w:val="Normal"/>
    <w:uiPriority w:val="1"/>
    <w:qFormat/>
    <w:rsid w:val="00C07E4B"/>
    <w:pPr>
      <w:numPr>
        <w:ilvl w:val="4"/>
        <w:numId w:val="1"/>
      </w:numPr>
      <w:outlineLvl w:val="4"/>
    </w:pPr>
  </w:style>
  <w:style w:type="paragraph" w:styleId="Titre6">
    <w:name w:val="heading 6"/>
    <w:basedOn w:val="Normal"/>
    <w:next w:val="Normal"/>
    <w:uiPriority w:val="1"/>
    <w:qFormat/>
    <w:rsid w:val="00C07E4B"/>
    <w:pPr>
      <w:numPr>
        <w:ilvl w:val="5"/>
        <w:numId w:val="1"/>
      </w:numPr>
      <w:outlineLvl w:val="5"/>
    </w:pPr>
  </w:style>
  <w:style w:type="paragraph" w:styleId="Titre7">
    <w:name w:val="heading 7"/>
    <w:basedOn w:val="Normal"/>
    <w:next w:val="Normal"/>
    <w:uiPriority w:val="1"/>
    <w:qFormat/>
    <w:rsid w:val="00C07E4B"/>
    <w:pPr>
      <w:numPr>
        <w:ilvl w:val="6"/>
        <w:numId w:val="1"/>
      </w:numPr>
      <w:outlineLvl w:val="6"/>
    </w:pPr>
  </w:style>
  <w:style w:type="paragraph" w:styleId="Titre8">
    <w:name w:val="heading 8"/>
    <w:basedOn w:val="Normal"/>
    <w:next w:val="Normal"/>
    <w:uiPriority w:val="1"/>
    <w:qFormat/>
    <w:rsid w:val="00C07E4B"/>
    <w:pPr>
      <w:numPr>
        <w:ilvl w:val="7"/>
        <w:numId w:val="1"/>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OfSection">
    <w:name w:val="ARCAT TitleOfSection"/>
    <w:basedOn w:val="Normal"/>
    <w:next w:val="ARCATBlank"/>
    <w:autoRedefine/>
    <w:rsid w:val="00C07E4B"/>
    <w:pPr>
      <w:widowControl/>
      <w:tabs>
        <w:tab w:val="center" w:pos="4320"/>
      </w:tabs>
      <w:suppressAutoHyphens/>
      <w:jc w:val="center"/>
    </w:pPr>
  </w:style>
  <w:style w:type="paragraph" w:customStyle="1" w:styleId="ARCATBlank">
    <w:name w:val="ARCAT Blank"/>
    <w:basedOn w:val="Normal"/>
    <w:link w:val="ARCATBlankChar"/>
    <w:autoRedefine/>
    <w:rsid w:val="001C48A6"/>
    <w:pPr>
      <w:widowControl/>
      <w:tabs>
        <w:tab w:val="left" w:pos="9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692" w:hanging="540"/>
    </w:pPr>
    <w:rPr>
      <w:rFonts w:cs="Times New Roman"/>
    </w:rPr>
  </w:style>
  <w:style w:type="paragraph" w:customStyle="1" w:styleId="ARCATEndOfSection">
    <w:name w:val="ARCAT EndOfSection"/>
    <w:basedOn w:val="ARCATTitleOfSection"/>
    <w:next w:val="Normal"/>
    <w:autoRedefine/>
    <w:rsid w:val="00C07E4B"/>
    <w:pPr>
      <w:jc w:val="left"/>
    </w:pPr>
  </w:style>
  <w:style w:type="paragraph" w:customStyle="1" w:styleId="ARCATPart">
    <w:name w:val="ARCAT Part"/>
    <w:basedOn w:val="ARCATBlank"/>
    <w:next w:val="ARCATBlank"/>
    <w:link w:val="ARCATPartChar"/>
    <w:autoRedefine/>
    <w:rsid w:val="00C07E4B"/>
    <w:pPr>
      <w:numPr>
        <w:numId w:val="22"/>
      </w:numPr>
    </w:pPr>
  </w:style>
  <w:style w:type="paragraph" w:customStyle="1" w:styleId="ARCATArticle">
    <w:name w:val="ARCAT Article"/>
    <w:basedOn w:val="ARCATPart"/>
    <w:next w:val="ARCATBlank"/>
    <w:autoRedefine/>
    <w:rsid w:val="00C07E4B"/>
    <w:pPr>
      <w:numPr>
        <w:ilvl w:val="1"/>
      </w:numPr>
      <w:tabs>
        <w:tab w:val="clear" w:pos="576"/>
        <w:tab w:val="left" w:pos="234"/>
      </w:tabs>
    </w:pPr>
  </w:style>
  <w:style w:type="paragraph" w:customStyle="1" w:styleId="ARCATParagraph">
    <w:name w:val="ARCAT Paragraph"/>
    <w:basedOn w:val="ARCATArticle"/>
    <w:next w:val="ARCATBlank"/>
    <w:link w:val="ARCATParagraphChar1"/>
    <w:autoRedefine/>
    <w:rsid w:val="00EF6508"/>
    <w:pPr>
      <w:numPr>
        <w:ilvl w:val="2"/>
      </w:numPr>
      <w:tabs>
        <w:tab w:val="clear" w:pos="1152"/>
        <w:tab w:val="left" w:pos="576"/>
      </w:tabs>
    </w:pPr>
    <w:rPr>
      <w:bCs/>
    </w:rPr>
  </w:style>
  <w:style w:type="paragraph" w:customStyle="1" w:styleId="ARCATSubPara">
    <w:name w:val="ARCAT SubPara"/>
    <w:basedOn w:val="ARCATParagraph"/>
    <w:next w:val="ARCATBlank"/>
    <w:autoRedefine/>
    <w:rsid w:val="00937C55"/>
    <w:pPr>
      <w:numPr>
        <w:ilvl w:val="3"/>
      </w:numPr>
      <w:tabs>
        <w:tab w:val="clear" w:pos="1728"/>
        <w:tab w:val="clear" w:pos="2016"/>
      </w:tabs>
      <w:ind w:left="1728"/>
    </w:pPr>
  </w:style>
  <w:style w:type="paragraph" w:customStyle="1" w:styleId="ARCATSubSub1">
    <w:name w:val="ARCAT SubSub1"/>
    <w:basedOn w:val="ARCATSubPara"/>
    <w:next w:val="ARCATBlank"/>
    <w:autoRedefine/>
    <w:rsid w:val="00572D91"/>
    <w:pPr>
      <w:numPr>
        <w:ilvl w:val="4"/>
      </w:numPr>
      <w:tabs>
        <w:tab w:val="clear" w:pos="2304"/>
      </w:tabs>
    </w:pPr>
  </w:style>
  <w:style w:type="paragraph" w:customStyle="1" w:styleId="ARCATSubSub2">
    <w:name w:val="ARCAT SubSub2"/>
    <w:basedOn w:val="ARCATSubSub1"/>
    <w:autoRedefine/>
    <w:rsid w:val="00C07E4B"/>
    <w:pPr>
      <w:numPr>
        <w:ilvl w:val="5"/>
      </w:numPr>
      <w:tabs>
        <w:tab w:val="clear" w:pos="2880"/>
      </w:tabs>
    </w:pPr>
  </w:style>
  <w:style w:type="paragraph" w:customStyle="1" w:styleId="ARCATSubSub3">
    <w:name w:val="ARCAT SubSub3"/>
    <w:basedOn w:val="ARCATSubSub2"/>
    <w:autoRedefine/>
    <w:rsid w:val="00C07E4B"/>
    <w:pPr>
      <w:numPr>
        <w:ilvl w:val="6"/>
      </w:numPr>
      <w:tabs>
        <w:tab w:val="clear" w:pos="3456"/>
      </w:tabs>
    </w:pPr>
  </w:style>
  <w:style w:type="paragraph" w:customStyle="1" w:styleId="ARCATSubSub4">
    <w:name w:val="ARCAT SubSub4"/>
    <w:basedOn w:val="ARCATSubSub3"/>
    <w:autoRedefine/>
    <w:rsid w:val="00C07E4B"/>
    <w:pPr>
      <w:numPr>
        <w:ilvl w:val="7"/>
      </w:numPr>
      <w:tabs>
        <w:tab w:val="clear" w:pos="4032"/>
      </w:tabs>
    </w:pPr>
  </w:style>
  <w:style w:type="paragraph" w:customStyle="1" w:styleId="ARCATSubSub5">
    <w:name w:val="ARCAT SubSub5"/>
    <w:basedOn w:val="ARCATSubSub4"/>
    <w:autoRedefine/>
    <w:rsid w:val="00C07E4B"/>
    <w:pPr>
      <w:numPr>
        <w:ilvl w:val="8"/>
      </w:numPr>
      <w:tabs>
        <w:tab w:val="clear" w:pos="4608"/>
      </w:tabs>
    </w:pPr>
  </w:style>
  <w:style w:type="paragraph" w:customStyle="1" w:styleId="ARCATNote">
    <w:name w:val="ARCAT Note"/>
    <w:basedOn w:val="Normal"/>
    <w:autoRedefine/>
    <w:rsid w:val="009279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En-tte">
    <w:name w:val="header"/>
    <w:basedOn w:val="Normal"/>
    <w:uiPriority w:val="1"/>
    <w:rsid w:val="00C07E4B"/>
    <w:pPr>
      <w:tabs>
        <w:tab w:val="center" w:pos="4320"/>
        <w:tab w:val="right" w:pos="8640"/>
      </w:tabs>
    </w:pPr>
  </w:style>
  <w:style w:type="paragraph" w:styleId="Pieddepage">
    <w:name w:val="footer"/>
    <w:basedOn w:val="Normal"/>
    <w:uiPriority w:val="1"/>
    <w:rsid w:val="00C07E4B"/>
    <w:pPr>
      <w:tabs>
        <w:tab w:val="center" w:pos="4320"/>
        <w:tab w:val="right" w:pos="8640"/>
      </w:tabs>
    </w:pPr>
  </w:style>
  <w:style w:type="paragraph" w:customStyle="1" w:styleId="PRT">
    <w:name w:val="PRT"/>
    <w:basedOn w:val="Normal"/>
    <w:next w:val="ART"/>
    <w:rsid w:val="00B61CF0"/>
    <w:pPr>
      <w:keepNext/>
      <w:widowControl/>
      <w:numPr>
        <w:numId w:val="2"/>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B61CF0"/>
    <w:pPr>
      <w:widowControl/>
      <w:numPr>
        <w:ilvl w:val="1"/>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B61CF0"/>
    <w:pPr>
      <w:widowControl/>
      <w:numPr>
        <w:ilvl w:val="2"/>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B61CF0"/>
    <w:pPr>
      <w:keepNext/>
      <w:widowControl/>
      <w:numPr>
        <w:ilvl w:val="3"/>
        <w:numId w:val="2"/>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B61CF0"/>
    <w:pPr>
      <w:widowControl/>
      <w:numPr>
        <w:ilvl w:val="4"/>
        <w:numId w:val="2"/>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B61CF0"/>
    <w:pPr>
      <w:widowControl/>
      <w:numPr>
        <w:ilvl w:val="5"/>
        <w:numId w:val="2"/>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B61CF0"/>
    <w:pPr>
      <w:widowControl/>
      <w:numPr>
        <w:ilvl w:val="6"/>
        <w:numId w:val="2"/>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B61CF0"/>
    <w:pPr>
      <w:widowControl/>
      <w:numPr>
        <w:ilvl w:val="7"/>
        <w:numId w:val="2"/>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B61CF0"/>
    <w:pPr>
      <w:widowControl/>
      <w:numPr>
        <w:ilvl w:val="8"/>
        <w:numId w:val="2"/>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BC3BB6"/>
    <w:pPr>
      <w:widowControl/>
      <w:numPr>
        <w:numId w:val="3"/>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BC3BB6"/>
    <w:pPr>
      <w:numPr>
        <w:ilvl w:val="1"/>
      </w:numPr>
      <w:outlineLvl w:val="1"/>
    </w:pPr>
  </w:style>
  <w:style w:type="paragraph" w:customStyle="1" w:styleId="Paragraph">
    <w:name w:val="Paragraph"/>
    <w:basedOn w:val="Normal"/>
    <w:next w:val="Normal"/>
    <w:autoRedefine/>
    <w:rsid w:val="00BC3BB6"/>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BC3BB6"/>
    <w:pPr>
      <w:numPr>
        <w:ilvl w:val="3"/>
      </w:numPr>
      <w:tabs>
        <w:tab w:val="left" w:pos="1152"/>
      </w:tabs>
      <w:outlineLvl w:val="3"/>
    </w:pPr>
  </w:style>
  <w:style w:type="paragraph" w:customStyle="1" w:styleId="SubSub1">
    <w:name w:val="SubSub1"/>
    <w:basedOn w:val="Paragraph"/>
    <w:autoRedefine/>
    <w:rsid w:val="00BC3BB6"/>
    <w:pPr>
      <w:numPr>
        <w:ilvl w:val="4"/>
      </w:numPr>
      <w:tabs>
        <w:tab w:val="left" w:pos="1152"/>
      </w:tabs>
      <w:outlineLvl w:val="4"/>
    </w:pPr>
  </w:style>
  <w:style w:type="paragraph" w:customStyle="1" w:styleId="SubSub2">
    <w:name w:val="SubSub2"/>
    <w:basedOn w:val="Paragraph"/>
    <w:autoRedefine/>
    <w:rsid w:val="00BC3BB6"/>
    <w:pPr>
      <w:numPr>
        <w:ilvl w:val="5"/>
      </w:numPr>
      <w:tabs>
        <w:tab w:val="left" w:pos="1152"/>
      </w:tabs>
      <w:outlineLvl w:val="5"/>
    </w:pPr>
  </w:style>
  <w:style w:type="paragraph" w:customStyle="1" w:styleId="SubSub3">
    <w:name w:val="SubSub3"/>
    <w:basedOn w:val="Paragraph"/>
    <w:autoRedefine/>
    <w:rsid w:val="00BC3BB6"/>
    <w:pPr>
      <w:numPr>
        <w:ilvl w:val="6"/>
      </w:numPr>
      <w:tabs>
        <w:tab w:val="left" w:pos="1152"/>
      </w:tabs>
      <w:outlineLvl w:val="6"/>
    </w:pPr>
  </w:style>
  <w:style w:type="paragraph" w:customStyle="1" w:styleId="SubSub4">
    <w:name w:val="SubSub4"/>
    <w:basedOn w:val="Paragraph"/>
    <w:autoRedefine/>
    <w:rsid w:val="00BC3BB6"/>
    <w:pPr>
      <w:numPr>
        <w:ilvl w:val="7"/>
      </w:numPr>
      <w:tabs>
        <w:tab w:val="left" w:pos="1152"/>
      </w:tabs>
      <w:outlineLvl w:val="7"/>
    </w:pPr>
  </w:style>
  <w:style w:type="paragraph" w:customStyle="1" w:styleId="SubSub5">
    <w:name w:val="SubSub5"/>
    <w:basedOn w:val="Paragraph"/>
    <w:autoRedefine/>
    <w:rsid w:val="00BC3BB6"/>
    <w:pPr>
      <w:numPr>
        <w:ilvl w:val="8"/>
      </w:numPr>
      <w:tabs>
        <w:tab w:val="clear" w:pos="4608"/>
        <w:tab w:val="left" w:pos="1152"/>
        <w:tab w:val="num" w:pos="4752"/>
      </w:tabs>
      <w:outlineLvl w:val="8"/>
    </w:pPr>
  </w:style>
  <w:style w:type="paragraph" w:customStyle="1" w:styleId="Note">
    <w:name w:val="Note"/>
    <w:basedOn w:val="Normal"/>
    <w:autoRedefine/>
    <w:rsid w:val="007E7705"/>
    <w:pPr>
      <w:widowControl/>
      <w:suppressAutoHyphens/>
      <w:autoSpaceDE/>
      <w:autoSpaceDN/>
      <w:adjustRightInd/>
    </w:pPr>
    <w:rPr>
      <w:rFonts w:cs="Times New Roman"/>
      <w:snapToGrid w:val="0"/>
      <w:vanish/>
      <w:color w:val="FF00FF"/>
    </w:rPr>
  </w:style>
  <w:style w:type="character" w:customStyle="1" w:styleId="ARCATParagraphChar1">
    <w:name w:val="ARCAT Paragraph Char1"/>
    <w:link w:val="ARCATParagraph"/>
    <w:rsid w:val="00EF6508"/>
    <w:rPr>
      <w:rFonts w:ascii="Arial" w:hAnsi="Arial"/>
      <w:bCs/>
    </w:rPr>
  </w:style>
  <w:style w:type="character" w:customStyle="1" w:styleId="smallgray1">
    <w:name w:val="smallgray1"/>
    <w:rsid w:val="002220ED"/>
    <w:rPr>
      <w:rFonts w:ascii="Verdana" w:hAnsi="Verdana" w:hint="default"/>
      <w:color w:val="000000"/>
      <w:sz w:val="17"/>
      <w:szCs w:val="17"/>
    </w:rPr>
  </w:style>
  <w:style w:type="character" w:customStyle="1" w:styleId="bodymedium">
    <w:name w:val="bodymedium"/>
    <w:basedOn w:val="Policepardfaut"/>
    <w:rsid w:val="003842EB"/>
  </w:style>
  <w:style w:type="character" w:customStyle="1" w:styleId="ARCATBlankChar">
    <w:name w:val="ARCAT Blank Char"/>
    <w:link w:val="ARCATBlank"/>
    <w:rsid w:val="001C48A6"/>
    <w:rPr>
      <w:rFonts w:ascii="Arial" w:hAnsi="Arial"/>
    </w:rPr>
  </w:style>
  <w:style w:type="character" w:styleId="Lienhypertexte">
    <w:name w:val="Hyperlink"/>
    <w:rsid w:val="00ED5152"/>
    <w:rPr>
      <w:color w:val="0000FF"/>
      <w:u w:val="single"/>
    </w:rPr>
  </w:style>
  <w:style w:type="character" w:customStyle="1" w:styleId="normal021">
    <w:name w:val="normal021"/>
    <w:rsid w:val="00CC24C0"/>
    <w:rPr>
      <w:rFonts w:ascii="Verdana" w:hAnsi="Verdana" w:hint="default"/>
      <w:sz w:val="17"/>
      <w:szCs w:val="17"/>
    </w:rPr>
  </w:style>
  <w:style w:type="character" w:customStyle="1" w:styleId="ARCATPartChar">
    <w:name w:val="ARCAT Part Char"/>
    <w:basedOn w:val="ARCATBlankChar"/>
    <w:link w:val="ARCATPart"/>
    <w:rsid w:val="00613A93"/>
    <w:rPr>
      <w:rFonts w:ascii="Arial" w:hAnsi="Arial" w:cs="Arial"/>
    </w:rPr>
  </w:style>
  <w:style w:type="paragraph" w:styleId="Corpsdetexte">
    <w:name w:val="Body Text"/>
    <w:basedOn w:val="Normal"/>
    <w:rsid w:val="009E2AC6"/>
    <w:pPr>
      <w:widowControl/>
      <w:autoSpaceDE/>
      <w:autoSpaceDN/>
      <w:adjustRightInd/>
      <w:jc w:val="both"/>
    </w:pPr>
    <w:rPr>
      <w:rFonts w:ascii="Tahoma" w:hAnsi="Tahoma" w:cs="Tahoma"/>
      <w:szCs w:val="24"/>
    </w:rPr>
  </w:style>
  <w:style w:type="character" w:styleId="Marquedecommentaire">
    <w:name w:val="annotation reference"/>
    <w:semiHidden/>
    <w:rsid w:val="00283F6C"/>
    <w:rPr>
      <w:sz w:val="16"/>
      <w:szCs w:val="16"/>
    </w:rPr>
  </w:style>
  <w:style w:type="paragraph" w:styleId="Commentaire">
    <w:name w:val="annotation text"/>
    <w:basedOn w:val="Normal"/>
    <w:semiHidden/>
    <w:rsid w:val="00283F6C"/>
  </w:style>
  <w:style w:type="paragraph" w:styleId="Objetducommentaire">
    <w:name w:val="annotation subject"/>
    <w:basedOn w:val="Commentaire"/>
    <w:next w:val="Commentaire"/>
    <w:semiHidden/>
    <w:rsid w:val="00283F6C"/>
    <w:rPr>
      <w:b/>
      <w:bCs/>
    </w:rPr>
  </w:style>
  <w:style w:type="paragraph" w:styleId="Textedebulles">
    <w:name w:val="Balloon Text"/>
    <w:basedOn w:val="Normal"/>
    <w:semiHidden/>
    <w:rsid w:val="00283F6C"/>
    <w:rPr>
      <w:rFonts w:ascii="Tahoma" w:hAnsi="Tahoma" w:cs="Tahoma"/>
      <w:sz w:val="16"/>
      <w:szCs w:val="16"/>
    </w:rPr>
  </w:style>
  <w:style w:type="paragraph" w:customStyle="1" w:styleId="ARCATNormal">
    <w:name w:val="ARCAT Normal"/>
    <w:rsid w:val="00481889"/>
    <w:pPr>
      <w:widowControl w:val="0"/>
      <w:autoSpaceDE w:val="0"/>
      <w:autoSpaceDN w:val="0"/>
      <w:adjustRightInd w:val="0"/>
    </w:pPr>
    <w:rPr>
      <w:rFonts w:ascii="Arial" w:hAnsi="Arial" w:cs="Arial"/>
      <w:sz w:val="24"/>
      <w:szCs w:val="24"/>
    </w:rPr>
  </w:style>
  <w:style w:type="paragraph" w:styleId="Explorateurdedocuments">
    <w:name w:val="Document Map"/>
    <w:basedOn w:val="Normal"/>
    <w:link w:val="ExplorateurdedocumentsCar"/>
    <w:rsid w:val="003D09CE"/>
    <w:rPr>
      <w:rFonts w:ascii="Lucida Grande" w:hAnsi="Lucida Grande" w:cs="Times New Roman"/>
      <w:sz w:val="24"/>
      <w:szCs w:val="24"/>
    </w:rPr>
  </w:style>
  <w:style w:type="character" w:customStyle="1" w:styleId="ExplorateurdedocumentsCar">
    <w:name w:val="Explorateur de documents Car"/>
    <w:link w:val="Explorateurdedocuments"/>
    <w:rsid w:val="003D09CE"/>
    <w:rPr>
      <w:rFonts w:ascii="Lucida Grande" w:hAnsi="Lucida Grande" w:cs="Arial"/>
      <w:sz w:val="24"/>
      <w:szCs w:val="24"/>
    </w:rPr>
  </w:style>
</w:styles>
</file>

<file path=word/webSettings.xml><?xml version="1.0" encoding="utf-8"?>
<w:webSettings xmlns:r="http://schemas.openxmlformats.org/officeDocument/2006/relationships" xmlns:w="http://schemas.openxmlformats.org/wordprocessingml/2006/main">
  <w:divs>
    <w:div w:id="34741602">
      <w:bodyDiv w:val="1"/>
      <w:marLeft w:val="0"/>
      <w:marRight w:val="0"/>
      <w:marTop w:val="0"/>
      <w:marBottom w:val="0"/>
      <w:divBdr>
        <w:top w:val="none" w:sz="0" w:space="0" w:color="auto"/>
        <w:left w:val="none" w:sz="0" w:space="0" w:color="auto"/>
        <w:bottom w:val="none" w:sz="0" w:space="0" w:color="auto"/>
        <w:right w:val="none" w:sz="0" w:space="0" w:color="auto"/>
      </w:divBdr>
    </w:div>
    <w:div w:id="39597971">
      <w:bodyDiv w:val="1"/>
      <w:marLeft w:val="0"/>
      <w:marRight w:val="0"/>
      <w:marTop w:val="0"/>
      <w:marBottom w:val="0"/>
      <w:divBdr>
        <w:top w:val="none" w:sz="0" w:space="0" w:color="auto"/>
        <w:left w:val="none" w:sz="0" w:space="0" w:color="auto"/>
        <w:bottom w:val="none" w:sz="0" w:space="0" w:color="auto"/>
        <w:right w:val="none" w:sz="0" w:space="0" w:color="auto"/>
      </w:divBdr>
    </w:div>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53045940">
      <w:bodyDiv w:val="1"/>
      <w:marLeft w:val="0"/>
      <w:marRight w:val="0"/>
      <w:marTop w:val="0"/>
      <w:marBottom w:val="0"/>
      <w:divBdr>
        <w:top w:val="none" w:sz="0" w:space="0" w:color="auto"/>
        <w:left w:val="none" w:sz="0" w:space="0" w:color="auto"/>
        <w:bottom w:val="none" w:sz="0" w:space="0" w:color="auto"/>
        <w:right w:val="none" w:sz="0" w:space="0" w:color="auto"/>
      </w:divBdr>
    </w:div>
    <w:div w:id="58750310">
      <w:bodyDiv w:val="1"/>
      <w:marLeft w:val="0"/>
      <w:marRight w:val="0"/>
      <w:marTop w:val="0"/>
      <w:marBottom w:val="0"/>
      <w:divBdr>
        <w:top w:val="none" w:sz="0" w:space="0" w:color="auto"/>
        <w:left w:val="none" w:sz="0" w:space="0" w:color="auto"/>
        <w:bottom w:val="none" w:sz="0" w:space="0" w:color="auto"/>
        <w:right w:val="none" w:sz="0" w:space="0" w:color="auto"/>
      </w:divBdr>
    </w:div>
    <w:div w:id="79714419">
      <w:bodyDiv w:val="1"/>
      <w:marLeft w:val="0"/>
      <w:marRight w:val="0"/>
      <w:marTop w:val="0"/>
      <w:marBottom w:val="0"/>
      <w:divBdr>
        <w:top w:val="none" w:sz="0" w:space="0" w:color="auto"/>
        <w:left w:val="none" w:sz="0" w:space="0" w:color="auto"/>
        <w:bottom w:val="none" w:sz="0" w:space="0" w:color="auto"/>
        <w:right w:val="none" w:sz="0" w:space="0" w:color="auto"/>
      </w:divBdr>
    </w:div>
    <w:div w:id="82921419">
      <w:bodyDiv w:val="1"/>
      <w:marLeft w:val="0"/>
      <w:marRight w:val="0"/>
      <w:marTop w:val="0"/>
      <w:marBottom w:val="0"/>
      <w:divBdr>
        <w:top w:val="none" w:sz="0" w:space="0" w:color="auto"/>
        <w:left w:val="none" w:sz="0" w:space="0" w:color="auto"/>
        <w:bottom w:val="none" w:sz="0" w:space="0" w:color="auto"/>
        <w:right w:val="none" w:sz="0" w:space="0" w:color="auto"/>
      </w:divBdr>
    </w:div>
    <w:div w:id="100421686">
      <w:bodyDiv w:val="1"/>
      <w:marLeft w:val="0"/>
      <w:marRight w:val="0"/>
      <w:marTop w:val="0"/>
      <w:marBottom w:val="0"/>
      <w:divBdr>
        <w:top w:val="none" w:sz="0" w:space="0" w:color="auto"/>
        <w:left w:val="none" w:sz="0" w:space="0" w:color="auto"/>
        <w:bottom w:val="none" w:sz="0" w:space="0" w:color="auto"/>
        <w:right w:val="none" w:sz="0" w:space="0" w:color="auto"/>
      </w:divBdr>
    </w:div>
    <w:div w:id="114981325">
      <w:bodyDiv w:val="1"/>
      <w:marLeft w:val="0"/>
      <w:marRight w:val="0"/>
      <w:marTop w:val="0"/>
      <w:marBottom w:val="0"/>
      <w:divBdr>
        <w:top w:val="none" w:sz="0" w:space="0" w:color="auto"/>
        <w:left w:val="none" w:sz="0" w:space="0" w:color="auto"/>
        <w:bottom w:val="none" w:sz="0" w:space="0" w:color="auto"/>
        <w:right w:val="none" w:sz="0" w:space="0" w:color="auto"/>
      </w:divBdr>
    </w:div>
    <w:div w:id="145900967">
      <w:bodyDiv w:val="1"/>
      <w:marLeft w:val="0"/>
      <w:marRight w:val="0"/>
      <w:marTop w:val="0"/>
      <w:marBottom w:val="0"/>
      <w:divBdr>
        <w:top w:val="none" w:sz="0" w:space="0" w:color="auto"/>
        <w:left w:val="none" w:sz="0" w:space="0" w:color="auto"/>
        <w:bottom w:val="none" w:sz="0" w:space="0" w:color="auto"/>
        <w:right w:val="none" w:sz="0" w:space="0" w:color="auto"/>
      </w:divBdr>
    </w:div>
    <w:div w:id="172889032">
      <w:bodyDiv w:val="1"/>
      <w:marLeft w:val="0"/>
      <w:marRight w:val="0"/>
      <w:marTop w:val="0"/>
      <w:marBottom w:val="0"/>
      <w:divBdr>
        <w:top w:val="none" w:sz="0" w:space="0" w:color="auto"/>
        <w:left w:val="none" w:sz="0" w:space="0" w:color="auto"/>
        <w:bottom w:val="none" w:sz="0" w:space="0" w:color="auto"/>
        <w:right w:val="none" w:sz="0" w:space="0" w:color="auto"/>
      </w:divBdr>
    </w:div>
    <w:div w:id="173765450">
      <w:bodyDiv w:val="1"/>
      <w:marLeft w:val="0"/>
      <w:marRight w:val="0"/>
      <w:marTop w:val="0"/>
      <w:marBottom w:val="0"/>
      <w:divBdr>
        <w:top w:val="none" w:sz="0" w:space="0" w:color="auto"/>
        <w:left w:val="none" w:sz="0" w:space="0" w:color="auto"/>
        <w:bottom w:val="none" w:sz="0" w:space="0" w:color="auto"/>
        <w:right w:val="none" w:sz="0" w:space="0" w:color="auto"/>
      </w:divBdr>
    </w:div>
    <w:div w:id="186259718">
      <w:bodyDiv w:val="1"/>
      <w:marLeft w:val="0"/>
      <w:marRight w:val="0"/>
      <w:marTop w:val="0"/>
      <w:marBottom w:val="0"/>
      <w:divBdr>
        <w:top w:val="none" w:sz="0" w:space="0" w:color="auto"/>
        <w:left w:val="none" w:sz="0" w:space="0" w:color="auto"/>
        <w:bottom w:val="none" w:sz="0" w:space="0" w:color="auto"/>
        <w:right w:val="none" w:sz="0" w:space="0" w:color="auto"/>
      </w:divBdr>
    </w:div>
    <w:div w:id="188764962">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196084133">
      <w:bodyDiv w:val="1"/>
      <w:marLeft w:val="0"/>
      <w:marRight w:val="0"/>
      <w:marTop w:val="0"/>
      <w:marBottom w:val="0"/>
      <w:divBdr>
        <w:top w:val="none" w:sz="0" w:space="0" w:color="auto"/>
        <w:left w:val="none" w:sz="0" w:space="0" w:color="auto"/>
        <w:bottom w:val="none" w:sz="0" w:space="0" w:color="auto"/>
        <w:right w:val="none" w:sz="0" w:space="0" w:color="auto"/>
      </w:divBdr>
    </w:div>
    <w:div w:id="199589227">
      <w:bodyDiv w:val="1"/>
      <w:marLeft w:val="0"/>
      <w:marRight w:val="0"/>
      <w:marTop w:val="0"/>
      <w:marBottom w:val="0"/>
      <w:divBdr>
        <w:top w:val="none" w:sz="0" w:space="0" w:color="auto"/>
        <w:left w:val="none" w:sz="0" w:space="0" w:color="auto"/>
        <w:bottom w:val="none" w:sz="0" w:space="0" w:color="auto"/>
        <w:right w:val="none" w:sz="0" w:space="0" w:color="auto"/>
      </w:divBdr>
    </w:div>
    <w:div w:id="204372844">
      <w:bodyDiv w:val="1"/>
      <w:marLeft w:val="0"/>
      <w:marRight w:val="0"/>
      <w:marTop w:val="0"/>
      <w:marBottom w:val="0"/>
      <w:divBdr>
        <w:top w:val="none" w:sz="0" w:space="0" w:color="auto"/>
        <w:left w:val="none" w:sz="0" w:space="0" w:color="auto"/>
        <w:bottom w:val="none" w:sz="0" w:space="0" w:color="auto"/>
        <w:right w:val="none" w:sz="0" w:space="0" w:color="auto"/>
      </w:divBdr>
    </w:div>
    <w:div w:id="217086389">
      <w:bodyDiv w:val="1"/>
      <w:marLeft w:val="0"/>
      <w:marRight w:val="0"/>
      <w:marTop w:val="0"/>
      <w:marBottom w:val="0"/>
      <w:divBdr>
        <w:top w:val="none" w:sz="0" w:space="0" w:color="auto"/>
        <w:left w:val="none" w:sz="0" w:space="0" w:color="auto"/>
        <w:bottom w:val="none" w:sz="0" w:space="0" w:color="auto"/>
        <w:right w:val="none" w:sz="0" w:space="0" w:color="auto"/>
      </w:divBdr>
    </w:div>
    <w:div w:id="225460722">
      <w:bodyDiv w:val="1"/>
      <w:marLeft w:val="0"/>
      <w:marRight w:val="0"/>
      <w:marTop w:val="0"/>
      <w:marBottom w:val="0"/>
      <w:divBdr>
        <w:top w:val="none" w:sz="0" w:space="0" w:color="auto"/>
        <w:left w:val="none" w:sz="0" w:space="0" w:color="auto"/>
        <w:bottom w:val="none" w:sz="0" w:space="0" w:color="auto"/>
        <w:right w:val="none" w:sz="0" w:space="0" w:color="auto"/>
      </w:divBdr>
    </w:div>
    <w:div w:id="225999088">
      <w:bodyDiv w:val="1"/>
      <w:marLeft w:val="0"/>
      <w:marRight w:val="0"/>
      <w:marTop w:val="0"/>
      <w:marBottom w:val="0"/>
      <w:divBdr>
        <w:top w:val="none" w:sz="0" w:space="0" w:color="auto"/>
        <w:left w:val="none" w:sz="0" w:space="0" w:color="auto"/>
        <w:bottom w:val="none" w:sz="0" w:space="0" w:color="auto"/>
        <w:right w:val="none" w:sz="0" w:space="0" w:color="auto"/>
      </w:divBdr>
    </w:div>
    <w:div w:id="241062461">
      <w:bodyDiv w:val="1"/>
      <w:marLeft w:val="0"/>
      <w:marRight w:val="0"/>
      <w:marTop w:val="0"/>
      <w:marBottom w:val="0"/>
      <w:divBdr>
        <w:top w:val="none" w:sz="0" w:space="0" w:color="auto"/>
        <w:left w:val="none" w:sz="0" w:space="0" w:color="auto"/>
        <w:bottom w:val="none" w:sz="0" w:space="0" w:color="auto"/>
        <w:right w:val="none" w:sz="0" w:space="0" w:color="auto"/>
      </w:divBdr>
    </w:div>
    <w:div w:id="243957439">
      <w:bodyDiv w:val="1"/>
      <w:marLeft w:val="0"/>
      <w:marRight w:val="0"/>
      <w:marTop w:val="0"/>
      <w:marBottom w:val="0"/>
      <w:divBdr>
        <w:top w:val="none" w:sz="0" w:space="0" w:color="auto"/>
        <w:left w:val="none" w:sz="0" w:space="0" w:color="auto"/>
        <w:bottom w:val="none" w:sz="0" w:space="0" w:color="auto"/>
        <w:right w:val="none" w:sz="0" w:space="0" w:color="auto"/>
      </w:divBdr>
    </w:div>
    <w:div w:id="250048144">
      <w:bodyDiv w:val="1"/>
      <w:marLeft w:val="0"/>
      <w:marRight w:val="0"/>
      <w:marTop w:val="0"/>
      <w:marBottom w:val="0"/>
      <w:divBdr>
        <w:top w:val="none" w:sz="0" w:space="0" w:color="auto"/>
        <w:left w:val="none" w:sz="0" w:space="0" w:color="auto"/>
        <w:bottom w:val="none" w:sz="0" w:space="0" w:color="auto"/>
        <w:right w:val="none" w:sz="0" w:space="0" w:color="auto"/>
      </w:divBdr>
    </w:div>
    <w:div w:id="260600958">
      <w:bodyDiv w:val="1"/>
      <w:marLeft w:val="0"/>
      <w:marRight w:val="0"/>
      <w:marTop w:val="0"/>
      <w:marBottom w:val="0"/>
      <w:divBdr>
        <w:top w:val="none" w:sz="0" w:space="0" w:color="auto"/>
        <w:left w:val="none" w:sz="0" w:space="0" w:color="auto"/>
        <w:bottom w:val="none" w:sz="0" w:space="0" w:color="auto"/>
        <w:right w:val="none" w:sz="0" w:space="0" w:color="auto"/>
      </w:divBdr>
    </w:div>
    <w:div w:id="268122652">
      <w:bodyDiv w:val="1"/>
      <w:marLeft w:val="0"/>
      <w:marRight w:val="0"/>
      <w:marTop w:val="0"/>
      <w:marBottom w:val="0"/>
      <w:divBdr>
        <w:top w:val="none" w:sz="0" w:space="0" w:color="auto"/>
        <w:left w:val="none" w:sz="0" w:space="0" w:color="auto"/>
        <w:bottom w:val="none" w:sz="0" w:space="0" w:color="auto"/>
        <w:right w:val="none" w:sz="0" w:space="0" w:color="auto"/>
      </w:divBdr>
    </w:div>
    <w:div w:id="269826559">
      <w:bodyDiv w:val="1"/>
      <w:marLeft w:val="0"/>
      <w:marRight w:val="0"/>
      <w:marTop w:val="0"/>
      <w:marBottom w:val="0"/>
      <w:divBdr>
        <w:top w:val="none" w:sz="0" w:space="0" w:color="auto"/>
        <w:left w:val="none" w:sz="0" w:space="0" w:color="auto"/>
        <w:bottom w:val="none" w:sz="0" w:space="0" w:color="auto"/>
        <w:right w:val="none" w:sz="0" w:space="0" w:color="auto"/>
      </w:divBdr>
    </w:div>
    <w:div w:id="278101324">
      <w:bodyDiv w:val="1"/>
      <w:marLeft w:val="0"/>
      <w:marRight w:val="0"/>
      <w:marTop w:val="0"/>
      <w:marBottom w:val="0"/>
      <w:divBdr>
        <w:top w:val="none" w:sz="0" w:space="0" w:color="auto"/>
        <w:left w:val="none" w:sz="0" w:space="0" w:color="auto"/>
        <w:bottom w:val="none" w:sz="0" w:space="0" w:color="auto"/>
        <w:right w:val="none" w:sz="0" w:space="0" w:color="auto"/>
      </w:divBdr>
    </w:div>
    <w:div w:id="280457028">
      <w:bodyDiv w:val="1"/>
      <w:marLeft w:val="0"/>
      <w:marRight w:val="0"/>
      <w:marTop w:val="0"/>
      <w:marBottom w:val="0"/>
      <w:divBdr>
        <w:top w:val="none" w:sz="0" w:space="0" w:color="auto"/>
        <w:left w:val="none" w:sz="0" w:space="0" w:color="auto"/>
        <w:bottom w:val="none" w:sz="0" w:space="0" w:color="auto"/>
        <w:right w:val="none" w:sz="0" w:space="0" w:color="auto"/>
      </w:divBdr>
    </w:div>
    <w:div w:id="282081044">
      <w:bodyDiv w:val="1"/>
      <w:marLeft w:val="0"/>
      <w:marRight w:val="0"/>
      <w:marTop w:val="0"/>
      <w:marBottom w:val="0"/>
      <w:divBdr>
        <w:top w:val="none" w:sz="0" w:space="0" w:color="auto"/>
        <w:left w:val="none" w:sz="0" w:space="0" w:color="auto"/>
        <w:bottom w:val="none" w:sz="0" w:space="0" w:color="auto"/>
        <w:right w:val="none" w:sz="0" w:space="0" w:color="auto"/>
      </w:divBdr>
    </w:div>
    <w:div w:id="309017428">
      <w:bodyDiv w:val="1"/>
      <w:marLeft w:val="0"/>
      <w:marRight w:val="0"/>
      <w:marTop w:val="0"/>
      <w:marBottom w:val="0"/>
      <w:divBdr>
        <w:top w:val="none" w:sz="0" w:space="0" w:color="auto"/>
        <w:left w:val="none" w:sz="0" w:space="0" w:color="auto"/>
        <w:bottom w:val="none" w:sz="0" w:space="0" w:color="auto"/>
        <w:right w:val="none" w:sz="0" w:space="0" w:color="auto"/>
      </w:divBdr>
    </w:div>
    <w:div w:id="320890322">
      <w:bodyDiv w:val="1"/>
      <w:marLeft w:val="0"/>
      <w:marRight w:val="0"/>
      <w:marTop w:val="0"/>
      <w:marBottom w:val="0"/>
      <w:divBdr>
        <w:top w:val="none" w:sz="0" w:space="0" w:color="auto"/>
        <w:left w:val="none" w:sz="0" w:space="0" w:color="auto"/>
        <w:bottom w:val="none" w:sz="0" w:space="0" w:color="auto"/>
        <w:right w:val="none" w:sz="0" w:space="0" w:color="auto"/>
      </w:divBdr>
    </w:div>
    <w:div w:id="321395860">
      <w:bodyDiv w:val="1"/>
      <w:marLeft w:val="0"/>
      <w:marRight w:val="0"/>
      <w:marTop w:val="0"/>
      <w:marBottom w:val="0"/>
      <w:divBdr>
        <w:top w:val="none" w:sz="0" w:space="0" w:color="auto"/>
        <w:left w:val="none" w:sz="0" w:space="0" w:color="auto"/>
        <w:bottom w:val="none" w:sz="0" w:space="0" w:color="auto"/>
        <w:right w:val="none" w:sz="0" w:space="0" w:color="auto"/>
      </w:divBdr>
    </w:div>
    <w:div w:id="331026219">
      <w:bodyDiv w:val="1"/>
      <w:marLeft w:val="0"/>
      <w:marRight w:val="0"/>
      <w:marTop w:val="0"/>
      <w:marBottom w:val="0"/>
      <w:divBdr>
        <w:top w:val="none" w:sz="0" w:space="0" w:color="auto"/>
        <w:left w:val="none" w:sz="0" w:space="0" w:color="auto"/>
        <w:bottom w:val="none" w:sz="0" w:space="0" w:color="auto"/>
        <w:right w:val="none" w:sz="0" w:space="0" w:color="auto"/>
      </w:divBdr>
    </w:div>
    <w:div w:id="370034235">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379861190">
      <w:bodyDiv w:val="1"/>
      <w:marLeft w:val="0"/>
      <w:marRight w:val="0"/>
      <w:marTop w:val="0"/>
      <w:marBottom w:val="0"/>
      <w:divBdr>
        <w:top w:val="none" w:sz="0" w:space="0" w:color="auto"/>
        <w:left w:val="none" w:sz="0" w:space="0" w:color="auto"/>
        <w:bottom w:val="none" w:sz="0" w:space="0" w:color="auto"/>
        <w:right w:val="none" w:sz="0" w:space="0" w:color="auto"/>
      </w:divBdr>
    </w:div>
    <w:div w:id="398947563">
      <w:bodyDiv w:val="1"/>
      <w:marLeft w:val="0"/>
      <w:marRight w:val="0"/>
      <w:marTop w:val="0"/>
      <w:marBottom w:val="0"/>
      <w:divBdr>
        <w:top w:val="none" w:sz="0" w:space="0" w:color="auto"/>
        <w:left w:val="none" w:sz="0" w:space="0" w:color="auto"/>
        <w:bottom w:val="none" w:sz="0" w:space="0" w:color="auto"/>
        <w:right w:val="none" w:sz="0" w:space="0" w:color="auto"/>
      </w:divBdr>
    </w:div>
    <w:div w:id="400369278">
      <w:bodyDiv w:val="1"/>
      <w:marLeft w:val="0"/>
      <w:marRight w:val="0"/>
      <w:marTop w:val="0"/>
      <w:marBottom w:val="0"/>
      <w:divBdr>
        <w:top w:val="none" w:sz="0" w:space="0" w:color="auto"/>
        <w:left w:val="none" w:sz="0" w:space="0" w:color="auto"/>
        <w:bottom w:val="none" w:sz="0" w:space="0" w:color="auto"/>
        <w:right w:val="none" w:sz="0" w:space="0" w:color="auto"/>
      </w:divBdr>
    </w:div>
    <w:div w:id="400494224">
      <w:bodyDiv w:val="1"/>
      <w:marLeft w:val="0"/>
      <w:marRight w:val="0"/>
      <w:marTop w:val="0"/>
      <w:marBottom w:val="0"/>
      <w:divBdr>
        <w:top w:val="none" w:sz="0" w:space="0" w:color="auto"/>
        <w:left w:val="none" w:sz="0" w:space="0" w:color="auto"/>
        <w:bottom w:val="none" w:sz="0" w:space="0" w:color="auto"/>
        <w:right w:val="none" w:sz="0" w:space="0" w:color="auto"/>
      </w:divBdr>
    </w:div>
    <w:div w:id="405078999">
      <w:bodyDiv w:val="1"/>
      <w:marLeft w:val="0"/>
      <w:marRight w:val="0"/>
      <w:marTop w:val="0"/>
      <w:marBottom w:val="0"/>
      <w:divBdr>
        <w:top w:val="none" w:sz="0" w:space="0" w:color="auto"/>
        <w:left w:val="none" w:sz="0" w:space="0" w:color="auto"/>
        <w:bottom w:val="none" w:sz="0" w:space="0" w:color="auto"/>
        <w:right w:val="none" w:sz="0" w:space="0" w:color="auto"/>
      </w:divBdr>
    </w:div>
    <w:div w:id="405416365">
      <w:bodyDiv w:val="1"/>
      <w:marLeft w:val="0"/>
      <w:marRight w:val="0"/>
      <w:marTop w:val="0"/>
      <w:marBottom w:val="0"/>
      <w:divBdr>
        <w:top w:val="none" w:sz="0" w:space="0" w:color="auto"/>
        <w:left w:val="none" w:sz="0" w:space="0" w:color="auto"/>
        <w:bottom w:val="none" w:sz="0" w:space="0" w:color="auto"/>
        <w:right w:val="none" w:sz="0" w:space="0" w:color="auto"/>
      </w:divBdr>
    </w:div>
    <w:div w:id="405761768">
      <w:bodyDiv w:val="1"/>
      <w:marLeft w:val="0"/>
      <w:marRight w:val="0"/>
      <w:marTop w:val="0"/>
      <w:marBottom w:val="0"/>
      <w:divBdr>
        <w:top w:val="none" w:sz="0" w:space="0" w:color="auto"/>
        <w:left w:val="none" w:sz="0" w:space="0" w:color="auto"/>
        <w:bottom w:val="none" w:sz="0" w:space="0" w:color="auto"/>
        <w:right w:val="none" w:sz="0" w:space="0" w:color="auto"/>
      </w:divBdr>
    </w:div>
    <w:div w:id="418871595">
      <w:bodyDiv w:val="1"/>
      <w:marLeft w:val="0"/>
      <w:marRight w:val="0"/>
      <w:marTop w:val="0"/>
      <w:marBottom w:val="0"/>
      <w:divBdr>
        <w:top w:val="none" w:sz="0" w:space="0" w:color="auto"/>
        <w:left w:val="none" w:sz="0" w:space="0" w:color="auto"/>
        <w:bottom w:val="none" w:sz="0" w:space="0" w:color="auto"/>
        <w:right w:val="none" w:sz="0" w:space="0" w:color="auto"/>
      </w:divBdr>
    </w:div>
    <w:div w:id="421338082">
      <w:bodyDiv w:val="1"/>
      <w:marLeft w:val="0"/>
      <w:marRight w:val="0"/>
      <w:marTop w:val="0"/>
      <w:marBottom w:val="0"/>
      <w:divBdr>
        <w:top w:val="none" w:sz="0" w:space="0" w:color="auto"/>
        <w:left w:val="none" w:sz="0" w:space="0" w:color="auto"/>
        <w:bottom w:val="none" w:sz="0" w:space="0" w:color="auto"/>
        <w:right w:val="none" w:sz="0" w:space="0" w:color="auto"/>
      </w:divBdr>
    </w:div>
    <w:div w:id="448596123">
      <w:bodyDiv w:val="1"/>
      <w:marLeft w:val="0"/>
      <w:marRight w:val="0"/>
      <w:marTop w:val="0"/>
      <w:marBottom w:val="0"/>
      <w:divBdr>
        <w:top w:val="none" w:sz="0" w:space="0" w:color="auto"/>
        <w:left w:val="none" w:sz="0" w:space="0" w:color="auto"/>
        <w:bottom w:val="none" w:sz="0" w:space="0" w:color="auto"/>
        <w:right w:val="none" w:sz="0" w:space="0" w:color="auto"/>
      </w:divBdr>
    </w:div>
    <w:div w:id="466241956">
      <w:bodyDiv w:val="1"/>
      <w:marLeft w:val="0"/>
      <w:marRight w:val="0"/>
      <w:marTop w:val="0"/>
      <w:marBottom w:val="0"/>
      <w:divBdr>
        <w:top w:val="none" w:sz="0" w:space="0" w:color="auto"/>
        <w:left w:val="none" w:sz="0" w:space="0" w:color="auto"/>
        <w:bottom w:val="none" w:sz="0" w:space="0" w:color="auto"/>
        <w:right w:val="none" w:sz="0" w:space="0" w:color="auto"/>
      </w:divBdr>
    </w:div>
    <w:div w:id="486021146">
      <w:bodyDiv w:val="1"/>
      <w:marLeft w:val="0"/>
      <w:marRight w:val="0"/>
      <w:marTop w:val="0"/>
      <w:marBottom w:val="0"/>
      <w:divBdr>
        <w:top w:val="none" w:sz="0" w:space="0" w:color="auto"/>
        <w:left w:val="none" w:sz="0" w:space="0" w:color="auto"/>
        <w:bottom w:val="none" w:sz="0" w:space="0" w:color="auto"/>
        <w:right w:val="none" w:sz="0" w:space="0" w:color="auto"/>
      </w:divBdr>
    </w:div>
    <w:div w:id="499470273">
      <w:bodyDiv w:val="1"/>
      <w:marLeft w:val="0"/>
      <w:marRight w:val="0"/>
      <w:marTop w:val="0"/>
      <w:marBottom w:val="0"/>
      <w:divBdr>
        <w:top w:val="none" w:sz="0" w:space="0" w:color="auto"/>
        <w:left w:val="none" w:sz="0" w:space="0" w:color="auto"/>
        <w:bottom w:val="none" w:sz="0" w:space="0" w:color="auto"/>
        <w:right w:val="none" w:sz="0" w:space="0" w:color="auto"/>
      </w:divBdr>
    </w:div>
    <w:div w:id="534735061">
      <w:bodyDiv w:val="1"/>
      <w:marLeft w:val="0"/>
      <w:marRight w:val="0"/>
      <w:marTop w:val="0"/>
      <w:marBottom w:val="0"/>
      <w:divBdr>
        <w:top w:val="none" w:sz="0" w:space="0" w:color="auto"/>
        <w:left w:val="none" w:sz="0" w:space="0" w:color="auto"/>
        <w:bottom w:val="none" w:sz="0" w:space="0" w:color="auto"/>
        <w:right w:val="none" w:sz="0" w:space="0" w:color="auto"/>
      </w:divBdr>
    </w:div>
    <w:div w:id="535123810">
      <w:bodyDiv w:val="1"/>
      <w:marLeft w:val="0"/>
      <w:marRight w:val="0"/>
      <w:marTop w:val="0"/>
      <w:marBottom w:val="0"/>
      <w:divBdr>
        <w:top w:val="none" w:sz="0" w:space="0" w:color="auto"/>
        <w:left w:val="none" w:sz="0" w:space="0" w:color="auto"/>
        <w:bottom w:val="none" w:sz="0" w:space="0" w:color="auto"/>
        <w:right w:val="none" w:sz="0" w:space="0" w:color="auto"/>
      </w:divBdr>
    </w:div>
    <w:div w:id="543248793">
      <w:bodyDiv w:val="1"/>
      <w:marLeft w:val="0"/>
      <w:marRight w:val="0"/>
      <w:marTop w:val="0"/>
      <w:marBottom w:val="0"/>
      <w:divBdr>
        <w:top w:val="none" w:sz="0" w:space="0" w:color="auto"/>
        <w:left w:val="none" w:sz="0" w:space="0" w:color="auto"/>
        <w:bottom w:val="none" w:sz="0" w:space="0" w:color="auto"/>
        <w:right w:val="none" w:sz="0" w:space="0" w:color="auto"/>
      </w:divBdr>
    </w:div>
    <w:div w:id="604732220">
      <w:bodyDiv w:val="1"/>
      <w:marLeft w:val="0"/>
      <w:marRight w:val="0"/>
      <w:marTop w:val="0"/>
      <w:marBottom w:val="0"/>
      <w:divBdr>
        <w:top w:val="none" w:sz="0" w:space="0" w:color="auto"/>
        <w:left w:val="none" w:sz="0" w:space="0" w:color="auto"/>
        <w:bottom w:val="none" w:sz="0" w:space="0" w:color="auto"/>
        <w:right w:val="none" w:sz="0" w:space="0" w:color="auto"/>
      </w:divBdr>
    </w:div>
    <w:div w:id="605962843">
      <w:bodyDiv w:val="1"/>
      <w:marLeft w:val="0"/>
      <w:marRight w:val="0"/>
      <w:marTop w:val="0"/>
      <w:marBottom w:val="0"/>
      <w:divBdr>
        <w:top w:val="none" w:sz="0" w:space="0" w:color="auto"/>
        <w:left w:val="none" w:sz="0" w:space="0" w:color="auto"/>
        <w:bottom w:val="none" w:sz="0" w:space="0" w:color="auto"/>
        <w:right w:val="none" w:sz="0" w:space="0" w:color="auto"/>
      </w:divBdr>
    </w:div>
    <w:div w:id="614948024">
      <w:bodyDiv w:val="1"/>
      <w:marLeft w:val="0"/>
      <w:marRight w:val="0"/>
      <w:marTop w:val="0"/>
      <w:marBottom w:val="0"/>
      <w:divBdr>
        <w:top w:val="none" w:sz="0" w:space="0" w:color="auto"/>
        <w:left w:val="none" w:sz="0" w:space="0" w:color="auto"/>
        <w:bottom w:val="none" w:sz="0" w:space="0" w:color="auto"/>
        <w:right w:val="none" w:sz="0" w:space="0" w:color="auto"/>
      </w:divBdr>
    </w:div>
    <w:div w:id="615017045">
      <w:bodyDiv w:val="1"/>
      <w:marLeft w:val="0"/>
      <w:marRight w:val="0"/>
      <w:marTop w:val="0"/>
      <w:marBottom w:val="0"/>
      <w:divBdr>
        <w:top w:val="none" w:sz="0" w:space="0" w:color="auto"/>
        <w:left w:val="none" w:sz="0" w:space="0" w:color="auto"/>
        <w:bottom w:val="none" w:sz="0" w:space="0" w:color="auto"/>
        <w:right w:val="none" w:sz="0" w:space="0" w:color="auto"/>
      </w:divBdr>
    </w:div>
    <w:div w:id="636684394">
      <w:bodyDiv w:val="1"/>
      <w:marLeft w:val="0"/>
      <w:marRight w:val="0"/>
      <w:marTop w:val="0"/>
      <w:marBottom w:val="0"/>
      <w:divBdr>
        <w:top w:val="none" w:sz="0" w:space="0" w:color="auto"/>
        <w:left w:val="none" w:sz="0" w:space="0" w:color="auto"/>
        <w:bottom w:val="none" w:sz="0" w:space="0" w:color="auto"/>
        <w:right w:val="none" w:sz="0" w:space="0" w:color="auto"/>
      </w:divBdr>
    </w:div>
    <w:div w:id="641272212">
      <w:bodyDiv w:val="1"/>
      <w:marLeft w:val="0"/>
      <w:marRight w:val="0"/>
      <w:marTop w:val="0"/>
      <w:marBottom w:val="0"/>
      <w:divBdr>
        <w:top w:val="none" w:sz="0" w:space="0" w:color="auto"/>
        <w:left w:val="none" w:sz="0" w:space="0" w:color="auto"/>
        <w:bottom w:val="none" w:sz="0" w:space="0" w:color="auto"/>
        <w:right w:val="none" w:sz="0" w:space="0" w:color="auto"/>
      </w:divBdr>
    </w:div>
    <w:div w:id="658922095">
      <w:bodyDiv w:val="1"/>
      <w:marLeft w:val="0"/>
      <w:marRight w:val="0"/>
      <w:marTop w:val="0"/>
      <w:marBottom w:val="0"/>
      <w:divBdr>
        <w:top w:val="none" w:sz="0" w:space="0" w:color="auto"/>
        <w:left w:val="none" w:sz="0" w:space="0" w:color="auto"/>
        <w:bottom w:val="none" w:sz="0" w:space="0" w:color="auto"/>
        <w:right w:val="none" w:sz="0" w:space="0" w:color="auto"/>
      </w:divBdr>
    </w:div>
    <w:div w:id="660546244">
      <w:bodyDiv w:val="1"/>
      <w:marLeft w:val="0"/>
      <w:marRight w:val="0"/>
      <w:marTop w:val="0"/>
      <w:marBottom w:val="0"/>
      <w:divBdr>
        <w:top w:val="none" w:sz="0" w:space="0" w:color="auto"/>
        <w:left w:val="none" w:sz="0" w:space="0" w:color="auto"/>
        <w:bottom w:val="none" w:sz="0" w:space="0" w:color="auto"/>
        <w:right w:val="none" w:sz="0" w:space="0" w:color="auto"/>
      </w:divBdr>
    </w:div>
    <w:div w:id="662007787">
      <w:bodyDiv w:val="1"/>
      <w:marLeft w:val="0"/>
      <w:marRight w:val="0"/>
      <w:marTop w:val="0"/>
      <w:marBottom w:val="0"/>
      <w:divBdr>
        <w:top w:val="none" w:sz="0" w:space="0" w:color="auto"/>
        <w:left w:val="none" w:sz="0" w:space="0" w:color="auto"/>
        <w:bottom w:val="none" w:sz="0" w:space="0" w:color="auto"/>
        <w:right w:val="none" w:sz="0" w:space="0" w:color="auto"/>
      </w:divBdr>
    </w:div>
    <w:div w:id="668825737">
      <w:bodyDiv w:val="1"/>
      <w:marLeft w:val="0"/>
      <w:marRight w:val="0"/>
      <w:marTop w:val="0"/>
      <w:marBottom w:val="0"/>
      <w:divBdr>
        <w:top w:val="none" w:sz="0" w:space="0" w:color="auto"/>
        <w:left w:val="none" w:sz="0" w:space="0" w:color="auto"/>
        <w:bottom w:val="none" w:sz="0" w:space="0" w:color="auto"/>
        <w:right w:val="none" w:sz="0" w:space="0" w:color="auto"/>
      </w:divBdr>
    </w:div>
    <w:div w:id="673143049">
      <w:bodyDiv w:val="1"/>
      <w:marLeft w:val="0"/>
      <w:marRight w:val="0"/>
      <w:marTop w:val="0"/>
      <w:marBottom w:val="0"/>
      <w:divBdr>
        <w:top w:val="none" w:sz="0" w:space="0" w:color="auto"/>
        <w:left w:val="none" w:sz="0" w:space="0" w:color="auto"/>
        <w:bottom w:val="none" w:sz="0" w:space="0" w:color="auto"/>
        <w:right w:val="none" w:sz="0" w:space="0" w:color="auto"/>
      </w:divBdr>
    </w:div>
    <w:div w:id="700591527">
      <w:bodyDiv w:val="1"/>
      <w:marLeft w:val="0"/>
      <w:marRight w:val="0"/>
      <w:marTop w:val="0"/>
      <w:marBottom w:val="0"/>
      <w:divBdr>
        <w:top w:val="none" w:sz="0" w:space="0" w:color="auto"/>
        <w:left w:val="none" w:sz="0" w:space="0" w:color="auto"/>
        <w:bottom w:val="none" w:sz="0" w:space="0" w:color="auto"/>
        <w:right w:val="none" w:sz="0" w:space="0" w:color="auto"/>
      </w:divBdr>
    </w:div>
    <w:div w:id="726492025">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41028837">
      <w:bodyDiv w:val="1"/>
      <w:marLeft w:val="0"/>
      <w:marRight w:val="0"/>
      <w:marTop w:val="0"/>
      <w:marBottom w:val="0"/>
      <w:divBdr>
        <w:top w:val="none" w:sz="0" w:space="0" w:color="auto"/>
        <w:left w:val="none" w:sz="0" w:space="0" w:color="auto"/>
        <w:bottom w:val="none" w:sz="0" w:space="0" w:color="auto"/>
        <w:right w:val="none" w:sz="0" w:space="0" w:color="auto"/>
      </w:divBdr>
    </w:div>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65076687">
      <w:bodyDiv w:val="1"/>
      <w:marLeft w:val="0"/>
      <w:marRight w:val="0"/>
      <w:marTop w:val="0"/>
      <w:marBottom w:val="0"/>
      <w:divBdr>
        <w:top w:val="none" w:sz="0" w:space="0" w:color="auto"/>
        <w:left w:val="none" w:sz="0" w:space="0" w:color="auto"/>
        <w:bottom w:val="none" w:sz="0" w:space="0" w:color="auto"/>
        <w:right w:val="none" w:sz="0" w:space="0" w:color="auto"/>
      </w:divBdr>
    </w:div>
    <w:div w:id="776143389">
      <w:bodyDiv w:val="1"/>
      <w:marLeft w:val="0"/>
      <w:marRight w:val="0"/>
      <w:marTop w:val="0"/>
      <w:marBottom w:val="0"/>
      <w:divBdr>
        <w:top w:val="none" w:sz="0" w:space="0" w:color="auto"/>
        <w:left w:val="none" w:sz="0" w:space="0" w:color="auto"/>
        <w:bottom w:val="none" w:sz="0" w:space="0" w:color="auto"/>
        <w:right w:val="none" w:sz="0" w:space="0" w:color="auto"/>
      </w:divBdr>
    </w:div>
    <w:div w:id="808404633">
      <w:bodyDiv w:val="1"/>
      <w:marLeft w:val="0"/>
      <w:marRight w:val="0"/>
      <w:marTop w:val="0"/>
      <w:marBottom w:val="0"/>
      <w:divBdr>
        <w:top w:val="none" w:sz="0" w:space="0" w:color="auto"/>
        <w:left w:val="none" w:sz="0" w:space="0" w:color="auto"/>
        <w:bottom w:val="none" w:sz="0" w:space="0" w:color="auto"/>
        <w:right w:val="none" w:sz="0" w:space="0" w:color="auto"/>
      </w:divBdr>
    </w:div>
    <w:div w:id="810288910">
      <w:bodyDiv w:val="1"/>
      <w:marLeft w:val="0"/>
      <w:marRight w:val="0"/>
      <w:marTop w:val="0"/>
      <w:marBottom w:val="0"/>
      <w:divBdr>
        <w:top w:val="none" w:sz="0" w:space="0" w:color="auto"/>
        <w:left w:val="none" w:sz="0" w:space="0" w:color="auto"/>
        <w:bottom w:val="none" w:sz="0" w:space="0" w:color="auto"/>
        <w:right w:val="none" w:sz="0" w:space="0" w:color="auto"/>
      </w:divBdr>
    </w:div>
    <w:div w:id="815530919">
      <w:bodyDiv w:val="1"/>
      <w:marLeft w:val="0"/>
      <w:marRight w:val="0"/>
      <w:marTop w:val="0"/>
      <w:marBottom w:val="0"/>
      <w:divBdr>
        <w:top w:val="none" w:sz="0" w:space="0" w:color="auto"/>
        <w:left w:val="none" w:sz="0" w:space="0" w:color="auto"/>
        <w:bottom w:val="none" w:sz="0" w:space="0" w:color="auto"/>
        <w:right w:val="none" w:sz="0" w:space="0" w:color="auto"/>
      </w:divBdr>
    </w:div>
    <w:div w:id="827747676">
      <w:bodyDiv w:val="1"/>
      <w:marLeft w:val="0"/>
      <w:marRight w:val="0"/>
      <w:marTop w:val="0"/>
      <w:marBottom w:val="0"/>
      <w:divBdr>
        <w:top w:val="none" w:sz="0" w:space="0" w:color="auto"/>
        <w:left w:val="none" w:sz="0" w:space="0" w:color="auto"/>
        <w:bottom w:val="none" w:sz="0" w:space="0" w:color="auto"/>
        <w:right w:val="none" w:sz="0" w:space="0" w:color="auto"/>
      </w:divBdr>
    </w:div>
    <w:div w:id="831487130">
      <w:bodyDiv w:val="1"/>
      <w:marLeft w:val="0"/>
      <w:marRight w:val="0"/>
      <w:marTop w:val="0"/>
      <w:marBottom w:val="0"/>
      <w:divBdr>
        <w:top w:val="none" w:sz="0" w:space="0" w:color="auto"/>
        <w:left w:val="none" w:sz="0" w:space="0" w:color="auto"/>
        <w:bottom w:val="none" w:sz="0" w:space="0" w:color="auto"/>
        <w:right w:val="none" w:sz="0" w:space="0" w:color="auto"/>
      </w:divBdr>
    </w:div>
    <w:div w:id="837039281">
      <w:bodyDiv w:val="1"/>
      <w:marLeft w:val="0"/>
      <w:marRight w:val="0"/>
      <w:marTop w:val="0"/>
      <w:marBottom w:val="0"/>
      <w:divBdr>
        <w:top w:val="none" w:sz="0" w:space="0" w:color="auto"/>
        <w:left w:val="none" w:sz="0" w:space="0" w:color="auto"/>
        <w:bottom w:val="none" w:sz="0" w:space="0" w:color="auto"/>
        <w:right w:val="none" w:sz="0" w:space="0" w:color="auto"/>
      </w:divBdr>
    </w:div>
    <w:div w:id="870462446">
      <w:bodyDiv w:val="1"/>
      <w:marLeft w:val="0"/>
      <w:marRight w:val="0"/>
      <w:marTop w:val="0"/>
      <w:marBottom w:val="0"/>
      <w:divBdr>
        <w:top w:val="none" w:sz="0" w:space="0" w:color="auto"/>
        <w:left w:val="none" w:sz="0" w:space="0" w:color="auto"/>
        <w:bottom w:val="none" w:sz="0" w:space="0" w:color="auto"/>
        <w:right w:val="none" w:sz="0" w:space="0" w:color="auto"/>
      </w:divBdr>
    </w:div>
    <w:div w:id="871377175">
      <w:bodyDiv w:val="1"/>
      <w:marLeft w:val="0"/>
      <w:marRight w:val="0"/>
      <w:marTop w:val="0"/>
      <w:marBottom w:val="0"/>
      <w:divBdr>
        <w:top w:val="none" w:sz="0" w:space="0" w:color="auto"/>
        <w:left w:val="none" w:sz="0" w:space="0" w:color="auto"/>
        <w:bottom w:val="none" w:sz="0" w:space="0" w:color="auto"/>
        <w:right w:val="none" w:sz="0" w:space="0" w:color="auto"/>
      </w:divBdr>
    </w:div>
    <w:div w:id="875658563">
      <w:bodyDiv w:val="1"/>
      <w:marLeft w:val="0"/>
      <w:marRight w:val="0"/>
      <w:marTop w:val="0"/>
      <w:marBottom w:val="0"/>
      <w:divBdr>
        <w:top w:val="none" w:sz="0" w:space="0" w:color="auto"/>
        <w:left w:val="none" w:sz="0" w:space="0" w:color="auto"/>
        <w:bottom w:val="none" w:sz="0" w:space="0" w:color="auto"/>
        <w:right w:val="none" w:sz="0" w:space="0" w:color="auto"/>
      </w:divBdr>
    </w:div>
    <w:div w:id="890120973">
      <w:bodyDiv w:val="1"/>
      <w:marLeft w:val="0"/>
      <w:marRight w:val="0"/>
      <w:marTop w:val="0"/>
      <w:marBottom w:val="0"/>
      <w:divBdr>
        <w:top w:val="none" w:sz="0" w:space="0" w:color="auto"/>
        <w:left w:val="none" w:sz="0" w:space="0" w:color="auto"/>
        <w:bottom w:val="none" w:sz="0" w:space="0" w:color="auto"/>
        <w:right w:val="none" w:sz="0" w:space="0" w:color="auto"/>
      </w:divBdr>
    </w:div>
    <w:div w:id="890462025">
      <w:bodyDiv w:val="1"/>
      <w:marLeft w:val="0"/>
      <w:marRight w:val="0"/>
      <w:marTop w:val="0"/>
      <w:marBottom w:val="0"/>
      <w:divBdr>
        <w:top w:val="none" w:sz="0" w:space="0" w:color="auto"/>
        <w:left w:val="none" w:sz="0" w:space="0" w:color="auto"/>
        <w:bottom w:val="none" w:sz="0" w:space="0" w:color="auto"/>
        <w:right w:val="none" w:sz="0" w:space="0" w:color="auto"/>
      </w:divBdr>
    </w:div>
    <w:div w:id="894395513">
      <w:bodyDiv w:val="1"/>
      <w:marLeft w:val="0"/>
      <w:marRight w:val="0"/>
      <w:marTop w:val="0"/>
      <w:marBottom w:val="0"/>
      <w:divBdr>
        <w:top w:val="none" w:sz="0" w:space="0" w:color="auto"/>
        <w:left w:val="none" w:sz="0" w:space="0" w:color="auto"/>
        <w:bottom w:val="none" w:sz="0" w:space="0" w:color="auto"/>
        <w:right w:val="none" w:sz="0" w:space="0" w:color="auto"/>
      </w:divBdr>
    </w:div>
    <w:div w:id="905915178">
      <w:bodyDiv w:val="1"/>
      <w:marLeft w:val="0"/>
      <w:marRight w:val="0"/>
      <w:marTop w:val="0"/>
      <w:marBottom w:val="0"/>
      <w:divBdr>
        <w:top w:val="none" w:sz="0" w:space="0" w:color="auto"/>
        <w:left w:val="none" w:sz="0" w:space="0" w:color="auto"/>
        <w:bottom w:val="none" w:sz="0" w:space="0" w:color="auto"/>
        <w:right w:val="none" w:sz="0" w:space="0" w:color="auto"/>
      </w:divBdr>
    </w:div>
    <w:div w:id="911700669">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931596239">
      <w:bodyDiv w:val="1"/>
      <w:marLeft w:val="0"/>
      <w:marRight w:val="0"/>
      <w:marTop w:val="0"/>
      <w:marBottom w:val="0"/>
      <w:divBdr>
        <w:top w:val="none" w:sz="0" w:space="0" w:color="auto"/>
        <w:left w:val="none" w:sz="0" w:space="0" w:color="auto"/>
        <w:bottom w:val="none" w:sz="0" w:space="0" w:color="auto"/>
        <w:right w:val="none" w:sz="0" w:space="0" w:color="auto"/>
      </w:divBdr>
    </w:div>
    <w:div w:id="948321240">
      <w:bodyDiv w:val="1"/>
      <w:marLeft w:val="0"/>
      <w:marRight w:val="0"/>
      <w:marTop w:val="0"/>
      <w:marBottom w:val="0"/>
      <w:divBdr>
        <w:top w:val="none" w:sz="0" w:space="0" w:color="auto"/>
        <w:left w:val="none" w:sz="0" w:space="0" w:color="auto"/>
        <w:bottom w:val="none" w:sz="0" w:space="0" w:color="auto"/>
        <w:right w:val="none" w:sz="0" w:space="0" w:color="auto"/>
      </w:divBdr>
    </w:div>
    <w:div w:id="1009410868">
      <w:bodyDiv w:val="1"/>
      <w:marLeft w:val="0"/>
      <w:marRight w:val="0"/>
      <w:marTop w:val="0"/>
      <w:marBottom w:val="0"/>
      <w:divBdr>
        <w:top w:val="none" w:sz="0" w:space="0" w:color="auto"/>
        <w:left w:val="none" w:sz="0" w:space="0" w:color="auto"/>
        <w:bottom w:val="none" w:sz="0" w:space="0" w:color="auto"/>
        <w:right w:val="none" w:sz="0" w:space="0" w:color="auto"/>
      </w:divBdr>
    </w:div>
    <w:div w:id="1018510774">
      <w:bodyDiv w:val="1"/>
      <w:marLeft w:val="0"/>
      <w:marRight w:val="0"/>
      <w:marTop w:val="0"/>
      <w:marBottom w:val="0"/>
      <w:divBdr>
        <w:top w:val="none" w:sz="0" w:space="0" w:color="auto"/>
        <w:left w:val="none" w:sz="0" w:space="0" w:color="auto"/>
        <w:bottom w:val="none" w:sz="0" w:space="0" w:color="auto"/>
        <w:right w:val="none" w:sz="0" w:space="0" w:color="auto"/>
      </w:divBdr>
    </w:div>
    <w:div w:id="1093430711">
      <w:bodyDiv w:val="1"/>
      <w:marLeft w:val="0"/>
      <w:marRight w:val="0"/>
      <w:marTop w:val="0"/>
      <w:marBottom w:val="0"/>
      <w:divBdr>
        <w:top w:val="none" w:sz="0" w:space="0" w:color="auto"/>
        <w:left w:val="none" w:sz="0" w:space="0" w:color="auto"/>
        <w:bottom w:val="none" w:sz="0" w:space="0" w:color="auto"/>
        <w:right w:val="none" w:sz="0" w:space="0" w:color="auto"/>
      </w:divBdr>
    </w:div>
    <w:div w:id="1101335835">
      <w:bodyDiv w:val="1"/>
      <w:marLeft w:val="0"/>
      <w:marRight w:val="0"/>
      <w:marTop w:val="0"/>
      <w:marBottom w:val="0"/>
      <w:divBdr>
        <w:top w:val="none" w:sz="0" w:space="0" w:color="auto"/>
        <w:left w:val="none" w:sz="0" w:space="0" w:color="auto"/>
        <w:bottom w:val="none" w:sz="0" w:space="0" w:color="auto"/>
        <w:right w:val="none" w:sz="0" w:space="0" w:color="auto"/>
      </w:divBdr>
    </w:div>
    <w:div w:id="1103569450">
      <w:bodyDiv w:val="1"/>
      <w:marLeft w:val="0"/>
      <w:marRight w:val="0"/>
      <w:marTop w:val="0"/>
      <w:marBottom w:val="0"/>
      <w:divBdr>
        <w:top w:val="none" w:sz="0" w:space="0" w:color="auto"/>
        <w:left w:val="none" w:sz="0" w:space="0" w:color="auto"/>
        <w:bottom w:val="none" w:sz="0" w:space="0" w:color="auto"/>
        <w:right w:val="none" w:sz="0" w:space="0" w:color="auto"/>
      </w:divBdr>
    </w:div>
    <w:div w:id="1141800487">
      <w:bodyDiv w:val="1"/>
      <w:marLeft w:val="0"/>
      <w:marRight w:val="0"/>
      <w:marTop w:val="0"/>
      <w:marBottom w:val="0"/>
      <w:divBdr>
        <w:top w:val="none" w:sz="0" w:space="0" w:color="auto"/>
        <w:left w:val="none" w:sz="0" w:space="0" w:color="auto"/>
        <w:bottom w:val="none" w:sz="0" w:space="0" w:color="auto"/>
        <w:right w:val="none" w:sz="0" w:space="0" w:color="auto"/>
      </w:divBdr>
    </w:div>
    <w:div w:id="1151674952">
      <w:bodyDiv w:val="1"/>
      <w:marLeft w:val="0"/>
      <w:marRight w:val="0"/>
      <w:marTop w:val="0"/>
      <w:marBottom w:val="0"/>
      <w:divBdr>
        <w:top w:val="none" w:sz="0" w:space="0" w:color="auto"/>
        <w:left w:val="none" w:sz="0" w:space="0" w:color="auto"/>
        <w:bottom w:val="none" w:sz="0" w:space="0" w:color="auto"/>
        <w:right w:val="none" w:sz="0" w:space="0" w:color="auto"/>
      </w:divBdr>
    </w:div>
    <w:div w:id="1198012168">
      <w:bodyDiv w:val="1"/>
      <w:marLeft w:val="0"/>
      <w:marRight w:val="0"/>
      <w:marTop w:val="0"/>
      <w:marBottom w:val="0"/>
      <w:divBdr>
        <w:top w:val="none" w:sz="0" w:space="0" w:color="auto"/>
        <w:left w:val="none" w:sz="0" w:space="0" w:color="auto"/>
        <w:bottom w:val="none" w:sz="0" w:space="0" w:color="auto"/>
        <w:right w:val="none" w:sz="0" w:space="0" w:color="auto"/>
      </w:divBdr>
    </w:div>
    <w:div w:id="1219705668">
      <w:bodyDiv w:val="1"/>
      <w:marLeft w:val="0"/>
      <w:marRight w:val="0"/>
      <w:marTop w:val="0"/>
      <w:marBottom w:val="0"/>
      <w:divBdr>
        <w:top w:val="none" w:sz="0" w:space="0" w:color="auto"/>
        <w:left w:val="none" w:sz="0" w:space="0" w:color="auto"/>
        <w:bottom w:val="none" w:sz="0" w:space="0" w:color="auto"/>
        <w:right w:val="none" w:sz="0" w:space="0" w:color="auto"/>
      </w:divBdr>
    </w:div>
    <w:div w:id="1223638128">
      <w:bodyDiv w:val="1"/>
      <w:marLeft w:val="0"/>
      <w:marRight w:val="0"/>
      <w:marTop w:val="0"/>
      <w:marBottom w:val="0"/>
      <w:divBdr>
        <w:top w:val="none" w:sz="0" w:space="0" w:color="auto"/>
        <w:left w:val="none" w:sz="0" w:space="0" w:color="auto"/>
        <w:bottom w:val="none" w:sz="0" w:space="0" w:color="auto"/>
        <w:right w:val="none" w:sz="0" w:space="0" w:color="auto"/>
      </w:divBdr>
    </w:div>
    <w:div w:id="1247182584">
      <w:bodyDiv w:val="1"/>
      <w:marLeft w:val="0"/>
      <w:marRight w:val="0"/>
      <w:marTop w:val="0"/>
      <w:marBottom w:val="0"/>
      <w:divBdr>
        <w:top w:val="none" w:sz="0" w:space="0" w:color="auto"/>
        <w:left w:val="none" w:sz="0" w:space="0" w:color="auto"/>
        <w:bottom w:val="none" w:sz="0" w:space="0" w:color="auto"/>
        <w:right w:val="none" w:sz="0" w:space="0" w:color="auto"/>
      </w:divBdr>
    </w:div>
    <w:div w:id="1248416239">
      <w:bodyDiv w:val="1"/>
      <w:marLeft w:val="0"/>
      <w:marRight w:val="0"/>
      <w:marTop w:val="0"/>
      <w:marBottom w:val="0"/>
      <w:divBdr>
        <w:top w:val="none" w:sz="0" w:space="0" w:color="auto"/>
        <w:left w:val="none" w:sz="0" w:space="0" w:color="auto"/>
        <w:bottom w:val="none" w:sz="0" w:space="0" w:color="auto"/>
        <w:right w:val="none" w:sz="0" w:space="0" w:color="auto"/>
      </w:divBdr>
    </w:div>
    <w:div w:id="1281297814">
      <w:bodyDiv w:val="1"/>
      <w:marLeft w:val="0"/>
      <w:marRight w:val="0"/>
      <w:marTop w:val="0"/>
      <w:marBottom w:val="0"/>
      <w:divBdr>
        <w:top w:val="none" w:sz="0" w:space="0" w:color="auto"/>
        <w:left w:val="none" w:sz="0" w:space="0" w:color="auto"/>
        <w:bottom w:val="none" w:sz="0" w:space="0" w:color="auto"/>
        <w:right w:val="none" w:sz="0" w:space="0" w:color="auto"/>
      </w:divBdr>
    </w:div>
    <w:div w:id="1297685694">
      <w:bodyDiv w:val="1"/>
      <w:marLeft w:val="0"/>
      <w:marRight w:val="0"/>
      <w:marTop w:val="0"/>
      <w:marBottom w:val="0"/>
      <w:divBdr>
        <w:top w:val="none" w:sz="0" w:space="0" w:color="auto"/>
        <w:left w:val="none" w:sz="0" w:space="0" w:color="auto"/>
        <w:bottom w:val="none" w:sz="0" w:space="0" w:color="auto"/>
        <w:right w:val="none" w:sz="0" w:space="0" w:color="auto"/>
      </w:divBdr>
    </w:div>
    <w:div w:id="1327440043">
      <w:bodyDiv w:val="1"/>
      <w:marLeft w:val="0"/>
      <w:marRight w:val="0"/>
      <w:marTop w:val="0"/>
      <w:marBottom w:val="0"/>
      <w:divBdr>
        <w:top w:val="none" w:sz="0" w:space="0" w:color="auto"/>
        <w:left w:val="none" w:sz="0" w:space="0" w:color="auto"/>
        <w:bottom w:val="none" w:sz="0" w:space="0" w:color="auto"/>
        <w:right w:val="none" w:sz="0" w:space="0" w:color="auto"/>
      </w:divBdr>
    </w:div>
    <w:div w:id="1333143281">
      <w:bodyDiv w:val="1"/>
      <w:marLeft w:val="0"/>
      <w:marRight w:val="0"/>
      <w:marTop w:val="0"/>
      <w:marBottom w:val="0"/>
      <w:divBdr>
        <w:top w:val="none" w:sz="0" w:space="0" w:color="auto"/>
        <w:left w:val="none" w:sz="0" w:space="0" w:color="auto"/>
        <w:bottom w:val="none" w:sz="0" w:space="0" w:color="auto"/>
        <w:right w:val="none" w:sz="0" w:space="0" w:color="auto"/>
      </w:divBdr>
    </w:div>
    <w:div w:id="1338776545">
      <w:bodyDiv w:val="1"/>
      <w:marLeft w:val="0"/>
      <w:marRight w:val="0"/>
      <w:marTop w:val="0"/>
      <w:marBottom w:val="0"/>
      <w:divBdr>
        <w:top w:val="none" w:sz="0" w:space="0" w:color="auto"/>
        <w:left w:val="none" w:sz="0" w:space="0" w:color="auto"/>
        <w:bottom w:val="none" w:sz="0" w:space="0" w:color="auto"/>
        <w:right w:val="none" w:sz="0" w:space="0" w:color="auto"/>
      </w:divBdr>
    </w:div>
    <w:div w:id="1358850817">
      <w:bodyDiv w:val="1"/>
      <w:marLeft w:val="0"/>
      <w:marRight w:val="0"/>
      <w:marTop w:val="0"/>
      <w:marBottom w:val="0"/>
      <w:divBdr>
        <w:top w:val="none" w:sz="0" w:space="0" w:color="auto"/>
        <w:left w:val="none" w:sz="0" w:space="0" w:color="auto"/>
        <w:bottom w:val="none" w:sz="0" w:space="0" w:color="auto"/>
        <w:right w:val="none" w:sz="0" w:space="0" w:color="auto"/>
      </w:divBdr>
    </w:div>
    <w:div w:id="1375035816">
      <w:bodyDiv w:val="1"/>
      <w:marLeft w:val="0"/>
      <w:marRight w:val="0"/>
      <w:marTop w:val="0"/>
      <w:marBottom w:val="0"/>
      <w:divBdr>
        <w:top w:val="none" w:sz="0" w:space="0" w:color="auto"/>
        <w:left w:val="none" w:sz="0" w:space="0" w:color="auto"/>
        <w:bottom w:val="none" w:sz="0" w:space="0" w:color="auto"/>
        <w:right w:val="none" w:sz="0" w:space="0" w:color="auto"/>
      </w:divBdr>
    </w:div>
    <w:div w:id="1398168681">
      <w:bodyDiv w:val="1"/>
      <w:marLeft w:val="0"/>
      <w:marRight w:val="0"/>
      <w:marTop w:val="0"/>
      <w:marBottom w:val="0"/>
      <w:divBdr>
        <w:top w:val="none" w:sz="0" w:space="0" w:color="auto"/>
        <w:left w:val="none" w:sz="0" w:space="0" w:color="auto"/>
        <w:bottom w:val="none" w:sz="0" w:space="0" w:color="auto"/>
        <w:right w:val="none" w:sz="0" w:space="0" w:color="auto"/>
      </w:divBdr>
    </w:div>
    <w:div w:id="1400513578">
      <w:bodyDiv w:val="1"/>
      <w:marLeft w:val="0"/>
      <w:marRight w:val="0"/>
      <w:marTop w:val="0"/>
      <w:marBottom w:val="0"/>
      <w:divBdr>
        <w:top w:val="none" w:sz="0" w:space="0" w:color="auto"/>
        <w:left w:val="none" w:sz="0" w:space="0" w:color="auto"/>
        <w:bottom w:val="none" w:sz="0" w:space="0" w:color="auto"/>
        <w:right w:val="none" w:sz="0" w:space="0" w:color="auto"/>
      </w:divBdr>
    </w:div>
    <w:div w:id="1428963846">
      <w:bodyDiv w:val="1"/>
      <w:marLeft w:val="0"/>
      <w:marRight w:val="0"/>
      <w:marTop w:val="0"/>
      <w:marBottom w:val="0"/>
      <w:divBdr>
        <w:top w:val="none" w:sz="0" w:space="0" w:color="auto"/>
        <w:left w:val="none" w:sz="0" w:space="0" w:color="auto"/>
        <w:bottom w:val="none" w:sz="0" w:space="0" w:color="auto"/>
        <w:right w:val="none" w:sz="0" w:space="0" w:color="auto"/>
      </w:divBdr>
    </w:div>
    <w:div w:id="1429544748">
      <w:bodyDiv w:val="1"/>
      <w:marLeft w:val="0"/>
      <w:marRight w:val="0"/>
      <w:marTop w:val="0"/>
      <w:marBottom w:val="0"/>
      <w:divBdr>
        <w:top w:val="none" w:sz="0" w:space="0" w:color="auto"/>
        <w:left w:val="none" w:sz="0" w:space="0" w:color="auto"/>
        <w:bottom w:val="none" w:sz="0" w:space="0" w:color="auto"/>
        <w:right w:val="none" w:sz="0" w:space="0" w:color="auto"/>
      </w:divBdr>
    </w:div>
    <w:div w:id="1436900772">
      <w:bodyDiv w:val="1"/>
      <w:marLeft w:val="0"/>
      <w:marRight w:val="0"/>
      <w:marTop w:val="0"/>
      <w:marBottom w:val="0"/>
      <w:divBdr>
        <w:top w:val="none" w:sz="0" w:space="0" w:color="auto"/>
        <w:left w:val="none" w:sz="0" w:space="0" w:color="auto"/>
        <w:bottom w:val="none" w:sz="0" w:space="0" w:color="auto"/>
        <w:right w:val="none" w:sz="0" w:space="0" w:color="auto"/>
      </w:divBdr>
    </w:div>
    <w:div w:id="1456607343">
      <w:bodyDiv w:val="1"/>
      <w:marLeft w:val="0"/>
      <w:marRight w:val="0"/>
      <w:marTop w:val="0"/>
      <w:marBottom w:val="0"/>
      <w:divBdr>
        <w:top w:val="none" w:sz="0" w:space="0" w:color="auto"/>
        <w:left w:val="none" w:sz="0" w:space="0" w:color="auto"/>
        <w:bottom w:val="none" w:sz="0" w:space="0" w:color="auto"/>
        <w:right w:val="none" w:sz="0" w:space="0" w:color="auto"/>
      </w:divBdr>
    </w:div>
    <w:div w:id="1458448748">
      <w:bodyDiv w:val="1"/>
      <w:marLeft w:val="0"/>
      <w:marRight w:val="0"/>
      <w:marTop w:val="0"/>
      <w:marBottom w:val="0"/>
      <w:divBdr>
        <w:top w:val="none" w:sz="0" w:space="0" w:color="auto"/>
        <w:left w:val="none" w:sz="0" w:space="0" w:color="auto"/>
        <w:bottom w:val="none" w:sz="0" w:space="0" w:color="auto"/>
        <w:right w:val="none" w:sz="0" w:space="0" w:color="auto"/>
      </w:divBdr>
    </w:div>
    <w:div w:id="1476725600">
      <w:bodyDiv w:val="1"/>
      <w:marLeft w:val="0"/>
      <w:marRight w:val="0"/>
      <w:marTop w:val="0"/>
      <w:marBottom w:val="0"/>
      <w:divBdr>
        <w:top w:val="none" w:sz="0" w:space="0" w:color="auto"/>
        <w:left w:val="none" w:sz="0" w:space="0" w:color="auto"/>
        <w:bottom w:val="none" w:sz="0" w:space="0" w:color="auto"/>
        <w:right w:val="none" w:sz="0" w:space="0" w:color="auto"/>
      </w:divBdr>
    </w:div>
    <w:div w:id="1486438646">
      <w:bodyDiv w:val="1"/>
      <w:marLeft w:val="0"/>
      <w:marRight w:val="0"/>
      <w:marTop w:val="0"/>
      <w:marBottom w:val="0"/>
      <w:divBdr>
        <w:top w:val="none" w:sz="0" w:space="0" w:color="auto"/>
        <w:left w:val="none" w:sz="0" w:space="0" w:color="auto"/>
        <w:bottom w:val="none" w:sz="0" w:space="0" w:color="auto"/>
        <w:right w:val="none" w:sz="0" w:space="0" w:color="auto"/>
      </w:divBdr>
    </w:div>
    <w:div w:id="1490318532">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504079502">
      <w:bodyDiv w:val="1"/>
      <w:marLeft w:val="0"/>
      <w:marRight w:val="0"/>
      <w:marTop w:val="0"/>
      <w:marBottom w:val="0"/>
      <w:divBdr>
        <w:top w:val="none" w:sz="0" w:space="0" w:color="auto"/>
        <w:left w:val="none" w:sz="0" w:space="0" w:color="auto"/>
        <w:bottom w:val="none" w:sz="0" w:space="0" w:color="auto"/>
        <w:right w:val="none" w:sz="0" w:space="0" w:color="auto"/>
      </w:divBdr>
    </w:div>
    <w:div w:id="1553539942">
      <w:bodyDiv w:val="1"/>
      <w:marLeft w:val="0"/>
      <w:marRight w:val="0"/>
      <w:marTop w:val="0"/>
      <w:marBottom w:val="0"/>
      <w:divBdr>
        <w:top w:val="none" w:sz="0" w:space="0" w:color="auto"/>
        <w:left w:val="none" w:sz="0" w:space="0" w:color="auto"/>
        <w:bottom w:val="none" w:sz="0" w:space="0" w:color="auto"/>
        <w:right w:val="none" w:sz="0" w:space="0" w:color="auto"/>
      </w:divBdr>
    </w:div>
    <w:div w:id="1577713949">
      <w:bodyDiv w:val="1"/>
      <w:marLeft w:val="0"/>
      <w:marRight w:val="0"/>
      <w:marTop w:val="0"/>
      <w:marBottom w:val="0"/>
      <w:divBdr>
        <w:top w:val="none" w:sz="0" w:space="0" w:color="auto"/>
        <w:left w:val="none" w:sz="0" w:space="0" w:color="auto"/>
        <w:bottom w:val="none" w:sz="0" w:space="0" w:color="auto"/>
        <w:right w:val="none" w:sz="0" w:space="0" w:color="auto"/>
      </w:divBdr>
    </w:div>
    <w:div w:id="1578441289">
      <w:bodyDiv w:val="1"/>
      <w:marLeft w:val="0"/>
      <w:marRight w:val="0"/>
      <w:marTop w:val="0"/>
      <w:marBottom w:val="0"/>
      <w:divBdr>
        <w:top w:val="none" w:sz="0" w:space="0" w:color="auto"/>
        <w:left w:val="none" w:sz="0" w:space="0" w:color="auto"/>
        <w:bottom w:val="none" w:sz="0" w:space="0" w:color="auto"/>
        <w:right w:val="none" w:sz="0" w:space="0" w:color="auto"/>
      </w:divBdr>
    </w:div>
    <w:div w:id="1578518956">
      <w:bodyDiv w:val="1"/>
      <w:marLeft w:val="0"/>
      <w:marRight w:val="0"/>
      <w:marTop w:val="0"/>
      <w:marBottom w:val="0"/>
      <w:divBdr>
        <w:top w:val="none" w:sz="0" w:space="0" w:color="auto"/>
        <w:left w:val="none" w:sz="0" w:space="0" w:color="auto"/>
        <w:bottom w:val="none" w:sz="0" w:space="0" w:color="auto"/>
        <w:right w:val="none" w:sz="0" w:space="0" w:color="auto"/>
      </w:divBdr>
    </w:div>
    <w:div w:id="1585454041">
      <w:bodyDiv w:val="1"/>
      <w:marLeft w:val="0"/>
      <w:marRight w:val="0"/>
      <w:marTop w:val="0"/>
      <w:marBottom w:val="0"/>
      <w:divBdr>
        <w:top w:val="none" w:sz="0" w:space="0" w:color="auto"/>
        <w:left w:val="none" w:sz="0" w:space="0" w:color="auto"/>
        <w:bottom w:val="none" w:sz="0" w:space="0" w:color="auto"/>
        <w:right w:val="none" w:sz="0" w:space="0" w:color="auto"/>
      </w:divBdr>
    </w:div>
    <w:div w:id="1585605913">
      <w:bodyDiv w:val="1"/>
      <w:marLeft w:val="0"/>
      <w:marRight w:val="0"/>
      <w:marTop w:val="0"/>
      <w:marBottom w:val="0"/>
      <w:divBdr>
        <w:top w:val="none" w:sz="0" w:space="0" w:color="auto"/>
        <w:left w:val="none" w:sz="0" w:space="0" w:color="auto"/>
        <w:bottom w:val="none" w:sz="0" w:space="0" w:color="auto"/>
        <w:right w:val="none" w:sz="0" w:space="0" w:color="auto"/>
      </w:divBdr>
    </w:div>
    <w:div w:id="1588685968">
      <w:bodyDiv w:val="1"/>
      <w:marLeft w:val="0"/>
      <w:marRight w:val="0"/>
      <w:marTop w:val="0"/>
      <w:marBottom w:val="0"/>
      <w:divBdr>
        <w:top w:val="none" w:sz="0" w:space="0" w:color="auto"/>
        <w:left w:val="none" w:sz="0" w:space="0" w:color="auto"/>
        <w:bottom w:val="none" w:sz="0" w:space="0" w:color="auto"/>
        <w:right w:val="none" w:sz="0" w:space="0" w:color="auto"/>
      </w:divBdr>
    </w:div>
    <w:div w:id="1607234008">
      <w:bodyDiv w:val="1"/>
      <w:marLeft w:val="0"/>
      <w:marRight w:val="0"/>
      <w:marTop w:val="0"/>
      <w:marBottom w:val="0"/>
      <w:divBdr>
        <w:top w:val="none" w:sz="0" w:space="0" w:color="auto"/>
        <w:left w:val="none" w:sz="0" w:space="0" w:color="auto"/>
        <w:bottom w:val="none" w:sz="0" w:space="0" w:color="auto"/>
        <w:right w:val="none" w:sz="0" w:space="0" w:color="auto"/>
      </w:divBdr>
    </w:div>
    <w:div w:id="1608077906">
      <w:bodyDiv w:val="1"/>
      <w:marLeft w:val="0"/>
      <w:marRight w:val="0"/>
      <w:marTop w:val="0"/>
      <w:marBottom w:val="0"/>
      <w:divBdr>
        <w:top w:val="none" w:sz="0" w:space="0" w:color="auto"/>
        <w:left w:val="none" w:sz="0" w:space="0" w:color="auto"/>
        <w:bottom w:val="none" w:sz="0" w:space="0" w:color="auto"/>
        <w:right w:val="none" w:sz="0" w:space="0" w:color="auto"/>
      </w:divBdr>
    </w:div>
    <w:div w:id="1614626300">
      <w:bodyDiv w:val="1"/>
      <w:marLeft w:val="0"/>
      <w:marRight w:val="0"/>
      <w:marTop w:val="0"/>
      <w:marBottom w:val="0"/>
      <w:divBdr>
        <w:top w:val="none" w:sz="0" w:space="0" w:color="auto"/>
        <w:left w:val="none" w:sz="0" w:space="0" w:color="auto"/>
        <w:bottom w:val="none" w:sz="0" w:space="0" w:color="auto"/>
        <w:right w:val="none" w:sz="0" w:space="0" w:color="auto"/>
      </w:divBdr>
    </w:div>
    <w:div w:id="1620339334">
      <w:bodyDiv w:val="1"/>
      <w:marLeft w:val="0"/>
      <w:marRight w:val="0"/>
      <w:marTop w:val="0"/>
      <w:marBottom w:val="0"/>
      <w:divBdr>
        <w:top w:val="none" w:sz="0" w:space="0" w:color="auto"/>
        <w:left w:val="none" w:sz="0" w:space="0" w:color="auto"/>
        <w:bottom w:val="none" w:sz="0" w:space="0" w:color="auto"/>
        <w:right w:val="none" w:sz="0" w:space="0" w:color="auto"/>
      </w:divBdr>
    </w:div>
    <w:div w:id="1632319301">
      <w:bodyDiv w:val="1"/>
      <w:marLeft w:val="0"/>
      <w:marRight w:val="0"/>
      <w:marTop w:val="0"/>
      <w:marBottom w:val="0"/>
      <w:divBdr>
        <w:top w:val="none" w:sz="0" w:space="0" w:color="auto"/>
        <w:left w:val="none" w:sz="0" w:space="0" w:color="auto"/>
        <w:bottom w:val="none" w:sz="0" w:space="0" w:color="auto"/>
        <w:right w:val="none" w:sz="0" w:space="0" w:color="auto"/>
      </w:divBdr>
    </w:div>
    <w:div w:id="1663000483">
      <w:bodyDiv w:val="1"/>
      <w:marLeft w:val="0"/>
      <w:marRight w:val="0"/>
      <w:marTop w:val="0"/>
      <w:marBottom w:val="0"/>
      <w:divBdr>
        <w:top w:val="none" w:sz="0" w:space="0" w:color="auto"/>
        <w:left w:val="none" w:sz="0" w:space="0" w:color="auto"/>
        <w:bottom w:val="none" w:sz="0" w:space="0" w:color="auto"/>
        <w:right w:val="none" w:sz="0" w:space="0" w:color="auto"/>
      </w:divBdr>
    </w:div>
    <w:div w:id="1668554887">
      <w:bodyDiv w:val="1"/>
      <w:marLeft w:val="0"/>
      <w:marRight w:val="0"/>
      <w:marTop w:val="0"/>
      <w:marBottom w:val="0"/>
      <w:divBdr>
        <w:top w:val="none" w:sz="0" w:space="0" w:color="auto"/>
        <w:left w:val="none" w:sz="0" w:space="0" w:color="auto"/>
        <w:bottom w:val="none" w:sz="0" w:space="0" w:color="auto"/>
        <w:right w:val="none" w:sz="0" w:space="0" w:color="auto"/>
      </w:divBdr>
    </w:div>
    <w:div w:id="1692535416">
      <w:bodyDiv w:val="1"/>
      <w:marLeft w:val="0"/>
      <w:marRight w:val="0"/>
      <w:marTop w:val="0"/>
      <w:marBottom w:val="0"/>
      <w:divBdr>
        <w:top w:val="none" w:sz="0" w:space="0" w:color="auto"/>
        <w:left w:val="none" w:sz="0" w:space="0" w:color="auto"/>
        <w:bottom w:val="none" w:sz="0" w:space="0" w:color="auto"/>
        <w:right w:val="none" w:sz="0" w:space="0" w:color="auto"/>
      </w:divBdr>
    </w:div>
    <w:div w:id="1696661700">
      <w:bodyDiv w:val="1"/>
      <w:marLeft w:val="0"/>
      <w:marRight w:val="0"/>
      <w:marTop w:val="0"/>
      <w:marBottom w:val="0"/>
      <w:divBdr>
        <w:top w:val="none" w:sz="0" w:space="0" w:color="auto"/>
        <w:left w:val="none" w:sz="0" w:space="0" w:color="auto"/>
        <w:bottom w:val="none" w:sz="0" w:space="0" w:color="auto"/>
        <w:right w:val="none" w:sz="0" w:space="0" w:color="auto"/>
      </w:divBdr>
    </w:div>
    <w:div w:id="1697267094">
      <w:bodyDiv w:val="1"/>
      <w:marLeft w:val="0"/>
      <w:marRight w:val="0"/>
      <w:marTop w:val="0"/>
      <w:marBottom w:val="0"/>
      <w:divBdr>
        <w:top w:val="none" w:sz="0" w:space="0" w:color="auto"/>
        <w:left w:val="none" w:sz="0" w:space="0" w:color="auto"/>
        <w:bottom w:val="none" w:sz="0" w:space="0" w:color="auto"/>
        <w:right w:val="none" w:sz="0" w:space="0" w:color="auto"/>
      </w:divBdr>
    </w:div>
    <w:div w:id="1706443694">
      <w:bodyDiv w:val="1"/>
      <w:marLeft w:val="0"/>
      <w:marRight w:val="0"/>
      <w:marTop w:val="0"/>
      <w:marBottom w:val="0"/>
      <w:divBdr>
        <w:top w:val="none" w:sz="0" w:space="0" w:color="auto"/>
        <w:left w:val="none" w:sz="0" w:space="0" w:color="auto"/>
        <w:bottom w:val="none" w:sz="0" w:space="0" w:color="auto"/>
        <w:right w:val="none" w:sz="0" w:space="0" w:color="auto"/>
      </w:divBdr>
    </w:div>
    <w:div w:id="1737706481">
      <w:bodyDiv w:val="1"/>
      <w:marLeft w:val="0"/>
      <w:marRight w:val="0"/>
      <w:marTop w:val="0"/>
      <w:marBottom w:val="0"/>
      <w:divBdr>
        <w:top w:val="none" w:sz="0" w:space="0" w:color="auto"/>
        <w:left w:val="none" w:sz="0" w:space="0" w:color="auto"/>
        <w:bottom w:val="none" w:sz="0" w:space="0" w:color="auto"/>
        <w:right w:val="none" w:sz="0" w:space="0" w:color="auto"/>
      </w:divBdr>
    </w:div>
    <w:div w:id="1772511538">
      <w:bodyDiv w:val="1"/>
      <w:marLeft w:val="0"/>
      <w:marRight w:val="0"/>
      <w:marTop w:val="0"/>
      <w:marBottom w:val="0"/>
      <w:divBdr>
        <w:top w:val="none" w:sz="0" w:space="0" w:color="auto"/>
        <w:left w:val="none" w:sz="0" w:space="0" w:color="auto"/>
        <w:bottom w:val="none" w:sz="0" w:space="0" w:color="auto"/>
        <w:right w:val="none" w:sz="0" w:space="0" w:color="auto"/>
      </w:divBdr>
    </w:div>
    <w:div w:id="1775056747">
      <w:bodyDiv w:val="1"/>
      <w:marLeft w:val="0"/>
      <w:marRight w:val="0"/>
      <w:marTop w:val="0"/>
      <w:marBottom w:val="0"/>
      <w:divBdr>
        <w:top w:val="none" w:sz="0" w:space="0" w:color="auto"/>
        <w:left w:val="none" w:sz="0" w:space="0" w:color="auto"/>
        <w:bottom w:val="none" w:sz="0" w:space="0" w:color="auto"/>
        <w:right w:val="none" w:sz="0" w:space="0" w:color="auto"/>
      </w:divBdr>
    </w:div>
    <w:div w:id="1799227124">
      <w:bodyDiv w:val="1"/>
      <w:marLeft w:val="0"/>
      <w:marRight w:val="0"/>
      <w:marTop w:val="0"/>
      <w:marBottom w:val="0"/>
      <w:divBdr>
        <w:top w:val="none" w:sz="0" w:space="0" w:color="auto"/>
        <w:left w:val="none" w:sz="0" w:space="0" w:color="auto"/>
        <w:bottom w:val="none" w:sz="0" w:space="0" w:color="auto"/>
        <w:right w:val="none" w:sz="0" w:space="0" w:color="auto"/>
      </w:divBdr>
    </w:div>
    <w:div w:id="1813714933">
      <w:bodyDiv w:val="1"/>
      <w:marLeft w:val="0"/>
      <w:marRight w:val="0"/>
      <w:marTop w:val="0"/>
      <w:marBottom w:val="0"/>
      <w:divBdr>
        <w:top w:val="none" w:sz="0" w:space="0" w:color="auto"/>
        <w:left w:val="none" w:sz="0" w:space="0" w:color="auto"/>
        <w:bottom w:val="none" w:sz="0" w:space="0" w:color="auto"/>
        <w:right w:val="none" w:sz="0" w:space="0" w:color="auto"/>
      </w:divBdr>
    </w:div>
    <w:div w:id="1817869503">
      <w:bodyDiv w:val="1"/>
      <w:marLeft w:val="0"/>
      <w:marRight w:val="0"/>
      <w:marTop w:val="0"/>
      <w:marBottom w:val="0"/>
      <w:divBdr>
        <w:top w:val="none" w:sz="0" w:space="0" w:color="auto"/>
        <w:left w:val="none" w:sz="0" w:space="0" w:color="auto"/>
        <w:bottom w:val="none" w:sz="0" w:space="0" w:color="auto"/>
        <w:right w:val="none" w:sz="0" w:space="0" w:color="auto"/>
      </w:divBdr>
    </w:div>
    <w:div w:id="1819377327">
      <w:bodyDiv w:val="1"/>
      <w:marLeft w:val="0"/>
      <w:marRight w:val="0"/>
      <w:marTop w:val="0"/>
      <w:marBottom w:val="0"/>
      <w:divBdr>
        <w:top w:val="none" w:sz="0" w:space="0" w:color="auto"/>
        <w:left w:val="none" w:sz="0" w:space="0" w:color="auto"/>
        <w:bottom w:val="none" w:sz="0" w:space="0" w:color="auto"/>
        <w:right w:val="none" w:sz="0" w:space="0" w:color="auto"/>
      </w:divBdr>
    </w:div>
    <w:div w:id="1844736672">
      <w:bodyDiv w:val="1"/>
      <w:marLeft w:val="0"/>
      <w:marRight w:val="0"/>
      <w:marTop w:val="0"/>
      <w:marBottom w:val="0"/>
      <w:divBdr>
        <w:top w:val="none" w:sz="0" w:space="0" w:color="auto"/>
        <w:left w:val="none" w:sz="0" w:space="0" w:color="auto"/>
        <w:bottom w:val="none" w:sz="0" w:space="0" w:color="auto"/>
        <w:right w:val="none" w:sz="0" w:space="0" w:color="auto"/>
      </w:divBdr>
    </w:div>
    <w:div w:id="1887132971">
      <w:bodyDiv w:val="1"/>
      <w:marLeft w:val="0"/>
      <w:marRight w:val="0"/>
      <w:marTop w:val="0"/>
      <w:marBottom w:val="0"/>
      <w:divBdr>
        <w:top w:val="none" w:sz="0" w:space="0" w:color="auto"/>
        <w:left w:val="none" w:sz="0" w:space="0" w:color="auto"/>
        <w:bottom w:val="none" w:sz="0" w:space="0" w:color="auto"/>
        <w:right w:val="none" w:sz="0" w:space="0" w:color="auto"/>
      </w:divBdr>
    </w:div>
    <w:div w:id="1888755032">
      <w:bodyDiv w:val="1"/>
      <w:marLeft w:val="0"/>
      <w:marRight w:val="0"/>
      <w:marTop w:val="0"/>
      <w:marBottom w:val="0"/>
      <w:divBdr>
        <w:top w:val="none" w:sz="0" w:space="0" w:color="auto"/>
        <w:left w:val="none" w:sz="0" w:space="0" w:color="auto"/>
        <w:bottom w:val="none" w:sz="0" w:space="0" w:color="auto"/>
        <w:right w:val="none" w:sz="0" w:space="0" w:color="auto"/>
      </w:divBdr>
    </w:div>
    <w:div w:id="1901475132">
      <w:bodyDiv w:val="1"/>
      <w:marLeft w:val="0"/>
      <w:marRight w:val="0"/>
      <w:marTop w:val="0"/>
      <w:marBottom w:val="0"/>
      <w:divBdr>
        <w:top w:val="none" w:sz="0" w:space="0" w:color="auto"/>
        <w:left w:val="none" w:sz="0" w:space="0" w:color="auto"/>
        <w:bottom w:val="none" w:sz="0" w:space="0" w:color="auto"/>
        <w:right w:val="none" w:sz="0" w:space="0" w:color="auto"/>
      </w:divBdr>
    </w:div>
    <w:div w:id="1905526631">
      <w:bodyDiv w:val="1"/>
      <w:marLeft w:val="0"/>
      <w:marRight w:val="0"/>
      <w:marTop w:val="0"/>
      <w:marBottom w:val="0"/>
      <w:divBdr>
        <w:top w:val="none" w:sz="0" w:space="0" w:color="auto"/>
        <w:left w:val="none" w:sz="0" w:space="0" w:color="auto"/>
        <w:bottom w:val="none" w:sz="0" w:space="0" w:color="auto"/>
        <w:right w:val="none" w:sz="0" w:space="0" w:color="auto"/>
      </w:divBdr>
    </w:div>
    <w:div w:id="1906837049">
      <w:bodyDiv w:val="1"/>
      <w:marLeft w:val="0"/>
      <w:marRight w:val="0"/>
      <w:marTop w:val="0"/>
      <w:marBottom w:val="0"/>
      <w:divBdr>
        <w:top w:val="none" w:sz="0" w:space="0" w:color="auto"/>
        <w:left w:val="none" w:sz="0" w:space="0" w:color="auto"/>
        <w:bottom w:val="none" w:sz="0" w:space="0" w:color="auto"/>
        <w:right w:val="none" w:sz="0" w:space="0" w:color="auto"/>
      </w:divBdr>
    </w:div>
    <w:div w:id="1920409569">
      <w:bodyDiv w:val="1"/>
      <w:marLeft w:val="0"/>
      <w:marRight w:val="0"/>
      <w:marTop w:val="0"/>
      <w:marBottom w:val="0"/>
      <w:divBdr>
        <w:top w:val="none" w:sz="0" w:space="0" w:color="auto"/>
        <w:left w:val="none" w:sz="0" w:space="0" w:color="auto"/>
        <w:bottom w:val="none" w:sz="0" w:space="0" w:color="auto"/>
        <w:right w:val="none" w:sz="0" w:space="0" w:color="auto"/>
      </w:divBdr>
    </w:div>
    <w:div w:id="1922985925">
      <w:bodyDiv w:val="1"/>
      <w:marLeft w:val="0"/>
      <w:marRight w:val="0"/>
      <w:marTop w:val="0"/>
      <w:marBottom w:val="0"/>
      <w:divBdr>
        <w:top w:val="none" w:sz="0" w:space="0" w:color="auto"/>
        <w:left w:val="none" w:sz="0" w:space="0" w:color="auto"/>
        <w:bottom w:val="none" w:sz="0" w:space="0" w:color="auto"/>
        <w:right w:val="none" w:sz="0" w:space="0" w:color="auto"/>
      </w:divBdr>
    </w:div>
    <w:div w:id="1940599080">
      <w:bodyDiv w:val="1"/>
      <w:marLeft w:val="0"/>
      <w:marRight w:val="0"/>
      <w:marTop w:val="0"/>
      <w:marBottom w:val="0"/>
      <w:divBdr>
        <w:top w:val="none" w:sz="0" w:space="0" w:color="auto"/>
        <w:left w:val="none" w:sz="0" w:space="0" w:color="auto"/>
        <w:bottom w:val="none" w:sz="0" w:space="0" w:color="auto"/>
        <w:right w:val="none" w:sz="0" w:space="0" w:color="auto"/>
      </w:divBdr>
    </w:div>
    <w:div w:id="1943490248">
      <w:bodyDiv w:val="1"/>
      <w:marLeft w:val="0"/>
      <w:marRight w:val="0"/>
      <w:marTop w:val="0"/>
      <w:marBottom w:val="0"/>
      <w:divBdr>
        <w:top w:val="none" w:sz="0" w:space="0" w:color="auto"/>
        <w:left w:val="none" w:sz="0" w:space="0" w:color="auto"/>
        <w:bottom w:val="none" w:sz="0" w:space="0" w:color="auto"/>
        <w:right w:val="none" w:sz="0" w:space="0" w:color="auto"/>
      </w:divBdr>
    </w:div>
    <w:div w:id="1945383135">
      <w:bodyDiv w:val="1"/>
      <w:marLeft w:val="0"/>
      <w:marRight w:val="0"/>
      <w:marTop w:val="0"/>
      <w:marBottom w:val="0"/>
      <w:divBdr>
        <w:top w:val="none" w:sz="0" w:space="0" w:color="auto"/>
        <w:left w:val="none" w:sz="0" w:space="0" w:color="auto"/>
        <w:bottom w:val="none" w:sz="0" w:space="0" w:color="auto"/>
        <w:right w:val="none" w:sz="0" w:space="0" w:color="auto"/>
      </w:divBdr>
    </w:div>
    <w:div w:id="1969310600">
      <w:bodyDiv w:val="1"/>
      <w:marLeft w:val="0"/>
      <w:marRight w:val="0"/>
      <w:marTop w:val="0"/>
      <w:marBottom w:val="0"/>
      <w:divBdr>
        <w:top w:val="none" w:sz="0" w:space="0" w:color="auto"/>
        <w:left w:val="none" w:sz="0" w:space="0" w:color="auto"/>
        <w:bottom w:val="none" w:sz="0" w:space="0" w:color="auto"/>
        <w:right w:val="none" w:sz="0" w:space="0" w:color="auto"/>
      </w:divBdr>
    </w:div>
    <w:div w:id="2062628795">
      <w:bodyDiv w:val="1"/>
      <w:marLeft w:val="0"/>
      <w:marRight w:val="0"/>
      <w:marTop w:val="0"/>
      <w:marBottom w:val="0"/>
      <w:divBdr>
        <w:top w:val="none" w:sz="0" w:space="0" w:color="auto"/>
        <w:left w:val="none" w:sz="0" w:space="0" w:color="auto"/>
        <w:bottom w:val="none" w:sz="0" w:space="0" w:color="auto"/>
        <w:right w:val="none" w:sz="0" w:space="0" w:color="auto"/>
      </w:divBdr>
    </w:div>
    <w:div w:id="2071034464">
      <w:bodyDiv w:val="1"/>
      <w:marLeft w:val="0"/>
      <w:marRight w:val="0"/>
      <w:marTop w:val="0"/>
      <w:marBottom w:val="0"/>
      <w:divBdr>
        <w:top w:val="none" w:sz="0" w:space="0" w:color="auto"/>
        <w:left w:val="none" w:sz="0" w:space="0" w:color="auto"/>
        <w:bottom w:val="none" w:sz="0" w:space="0" w:color="auto"/>
        <w:right w:val="none" w:sz="0" w:space="0" w:color="auto"/>
      </w:divBdr>
    </w:div>
    <w:div w:id="2091463841">
      <w:bodyDiv w:val="1"/>
      <w:marLeft w:val="0"/>
      <w:marRight w:val="0"/>
      <w:marTop w:val="0"/>
      <w:marBottom w:val="0"/>
      <w:divBdr>
        <w:top w:val="none" w:sz="0" w:space="0" w:color="auto"/>
        <w:left w:val="none" w:sz="0" w:space="0" w:color="auto"/>
        <w:bottom w:val="none" w:sz="0" w:space="0" w:color="auto"/>
        <w:right w:val="none" w:sz="0" w:space="0" w:color="auto"/>
      </w:divBdr>
    </w:div>
    <w:div w:id="2093308810">
      <w:bodyDiv w:val="1"/>
      <w:marLeft w:val="0"/>
      <w:marRight w:val="0"/>
      <w:marTop w:val="0"/>
      <w:marBottom w:val="0"/>
      <w:divBdr>
        <w:top w:val="none" w:sz="0" w:space="0" w:color="auto"/>
        <w:left w:val="none" w:sz="0" w:space="0" w:color="auto"/>
        <w:bottom w:val="none" w:sz="0" w:space="0" w:color="auto"/>
        <w:right w:val="none" w:sz="0" w:space="0" w:color="auto"/>
      </w:divBdr>
    </w:div>
    <w:div w:id="2136632252">
      <w:bodyDiv w:val="1"/>
      <w:marLeft w:val="0"/>
      <w:marRight w:val="0"/>
      <w:marTop w:val="0"/>
      <w:marBottom w:val="0"/>
      <w:divBdr>
        <w:top w:val="none" w:sz="0" w:space="0" w:color="auto"/>
        <w:left w:val="none" w:sz="0" w:space="0" w:color="auto"/>
        <w:bottom w:val="none" w:sz="0" w:space="0" w:color="auto"/>
        <w:right w:val="none" w:sz="0" w:space="0" w:color="auto"/>
      </w:divBdr>
    </w:div>
    <w:div w:id="21451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7606-648D-44CC-844F-AB1AF142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0</TotalTime>
  <Pages>4</Pages>
  <Words>1290</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02829 - Electric Gate Operators</vt:lpstr>
    </vt:vector>
  </TitlesOfParts>
  <Manager>MK</Manager>
  <Company>ARCAT Inc., 2014  (12/14)</Company>
  <LinksUpToDate>false</LinksUpToDate>
  <CharactersWithSpaces>10603</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02829 - Electric Gate Operators</dc:title>
  <dc:subject>LiftMaster</dc:subject>
  <dc:creator>Valdez, Brian</dc:creator>
  <cp:lastModifiedBy>jonathan</cp:lastModifiedBy>
  <cp:revision>2</cp:revision>
  <cp:lastPrinted>2015-09-20T20:58:00Z</cp:lastPrinted>
  <dcterms:created xsi:type="dcterms:W3CDTF">2018-12-11T21:31:00Z</dcterms:created>
  <dcterms:modified xsi:type="dcterms:W3CDTF">2018-12-11T21:31:00Z</dcterms:modified>
</cp:coreProperties>
</file>